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8" w:type="dxa"/>
        <w:jc w:val="center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67"/>
        <w:gridCol w:w="5103"/>
        <w:gridCol w:w="1581"/>
      </w:tblGrid>
      <w:tr w:rsidR="00DC00F3" w:rsidRPr="00B479DF" w:rsidTr="00410011">
        <w:trPr>
          <w:trHeight w:val="470"/>
          <w:jc w:val="center"/>
        </w:trPr>
        <w:tc>
          <w:tcPr>
            <w:tcW w:w="8948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t>開課單位</w:t>
            </w:r>
            <w:r w:rsidRPr="00B479DF">
              <w:rPr>
                <w:rFonts w:ascii="標楷體" w:eastAsia="標楷體" w:hAnsi="標楷體"/>
              </w:rPr>
              <w:t>：</w:t>
            </w:r>
            <w:r w:rsidRPr="00B479DF">
              <w:rPr>
                <w:rFonts w:ascii="標楷體" w:eastAsia="標楷體" w:hAnsi="標楷體" w:hint="eastAsia"/>
              </w:rPr>
              <w:t>社會工作系</w:t>
            </w:r>
          </w:p>
        </w:tc>
      </w:tr>
      <w:tr w:rsidR="00D529E2" w:rsidRPr="00B479DF" w:rsidTr="00410011">
        <w:trPr>
          <w:trHeight w:val="757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9E2" w:rsidRPr="00B479DF" w:rsidRDefault="00D529E2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t>系課程</w:t>
            </w:r>
            <w:r w:rsidRPr="00B479DF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9E2" w:rsidRPr="00B479DF" w:rsidRDefault="00D529E2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t>(中文)</w:t>
            </w:r>
            <w:r w:rsidRPr="00B479DF">
              <w:rPr>
                <w:rFonts w:ascii="標楷體" w:eastAsia="標楷體" w:hAnsi="標楷體"/>
              </w:rPr>
              <w:t>：</w:t>
            </w:r>
            <w:r w:rsidRPr="00B479DF">
              <w:rPr>
                <w:rFonts w:ascii="標楷體" w:eastAsia="標楷體" w:hAnsi="標楷體" w:hint="eastAsia"/>
              </w:rPr>
              <w:t>長期照顧</w:t>
            </w:r>
          </w:p>
          <w:p w:rsidR="00D529E2" w:rsidRPr="00B479DF" w:rsidRDefault="00D529E2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t>(</w:t>
            </w:r>
            <w:r w:rsidRPr="00B479DF">
              <w:rPr>
                <w:rFonts w:ascii="標楷體" w:eastAsia="標楷體" w:hAnsi="標楷體"/>
              </w:rPr>
              <w:t>英文</w:t>
            </w:r>
            <w:r w:rsidRPr="00B479DF">
              <w:rPr>
                <w:rFonts w:ascii="標楷體" w:eastAsia="標楷體" w:hAnsi="標楷體" w:hint="eastAsia"/>
              </w:rPr>
              <w:t>)</w:t>
            </w:r>
            <w:r w:rsidRPr="00B479DF">
              <w:rPr>
                <w:rFonts w:ascii="標楷體" w:eastAsia="標楷體" w:hAnsi="標楷體"/>
              </w:rPr>
              <w:t>：Long Term Care</w:t>
            </w:r>
          </w:p>
        </w:tc>
      </w:tr>
      <w:tr w:rsidR="00D529E2" w:rsidRPr="00B479DF" w:rsidTr="00410011">
        <w:trPr>
          <w:trHeight w:val="203"/>
          <w:jc w:val="center"/>
        </w:trPr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E2" w:rsidRPr="00B479DF" w:rsidRDefault="00D529E2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B479DF">
              <w:rPr>
                <w:rFonts w:ascii="標楷體" w:eastAsia="標楷體" w:hAnsi="標楷體"/>
              </w:rPr>
              <w:t>學年</w:t>
            </w:r>
            <w:r w:rsidRPr="00B479DF">
              <w:rPr>
                <w:rFonts w:ascii="標楷體" w:eastAsia="標楷體" w:hAnsi="標楷體" w:hint="eastAsia"/>
              </w:rPr>
              <w:t>第二</w:t>
            </w:r>
            <w:r w:rsidRPr="00B479DF">
              <w:rPr>
                <w:rFonts w:ascii="標楷體" w:eastAsia="標楷體" w:hAnsi="標楷體"/>
              </w:rPr>
              <w:t>學期</w:t>
            </w:r>
            <w:r w:rsidRPr="00B479DF">
              <w:rPr>
                <w:rFonts w:ascii="標楷體" w:eastAsia="標楷體" w:hAnsi="標楷體" w:hint="eastAsia"/>
              </w:rPr>
              <w:t xml:space="preserve">  2  </w:t>
            </w:r>
            <w:r w:rsidRPr="00B479DF">
              <w:rPr>
                <w:rFonts w:ascii="標楷體" w:eastAsia="標楷體" w:hAnsi="標楷體"/>
              </w:rPr>
              <w:t>學分</w:t>
            </w:r>
            <w:r w:rsidRPr="00B479DF">
              <w:rPr>
                <w:rFonts w:ascii="標楷體" w:eastAsia="標楷體" w:hAnsi="標楷體" w:hint="eastAsia"/>
              </w:rPr>
              <w:t>/  2  小時</w:t>
            </w:r>
          </w:p>
        </w:tc>
      </w:tr>
      <w:tr w:rsidR="00D529E2" w:rsidRPr="00B479DF" w:rsidTr="00410011">
        <w:trPr>
          <w:trHeight w:val="139"/>
          <w:jc w:val="center"/>
        </w:trPr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E2" w:rsidRPr="00B479DF" w:rsidRDefault="00D529E2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sym w:font="Wingdings 2" w:char="F0A3"/>
            </w:r>
            <w:r w:rsidRPr="00B479DF">
              <w:rPr>
                <w:rFonts w:ascii="標楷體" w:eastAsia="標楷體" w:hAnsi="標楷體" w:hint="eastAsia"/>
              </w:rPr>
              <w:t xml:space="preserve">必修  </w:t>
            </w:r>
            <w:r w:rsidRPr="00B479DF">
              <w:rPr>
                <w:rFonts w:ascii="標楷體" w:eastAsia="標楷體" w:hAnsi="標楷體" w:hint="eastAsia"/>
              </w:rPr>
              <w:sym w:font="Wingdings 2" w:char="F0A2"/>
            </w:r>
            <w:r w:rsidRPr="00B479DF">
              <w:rPr>
                <w:rFonts w:ascii="標楷體" w:eastAsia="標楷體" w:hAnsi="標楷體" w:hint="eastAsia"/>
              </w:rPr>
              <w:t>選修</w:t>
            </w:r>
          </w:p>
        </w:tc>
      </w:tr>
      <w:tr w:rsidR="00D529E2" w:rsidRPr="00B479DF" w:rsidTr="00410011">
        <w:trPr>
          <w:trHeight w:val="139"/>
          <w:jc w:val="center"/>
        </w:trPr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E2" w:rsidRPr="00B479DF" w:rsidRDefault="00D529E2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/>
              </w:rPr>
              <w:t>先修科目：</w:t>
            </w:r>
            <w:r w:rsidRPr="00B479DF">
              <w:rPr>
                <w:rFonts w:ascii="標楷體" w:eastAsia="標楷體" w:hAnsi="標楷體" w:hint="eastAsia"/>
              </w:rPr>
              <w:t>無</w:t>
            </w:r>
          </w:p>
        </w:tc>
      </w:tr>
      <w:tr w:rsidR="00DC00F3" w:rsidRPr="00B479DF" w:rsidTr="00410011">
        <w:trPr>
          <w:trHeight w:val="62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t>基本素養</w:t>
            </w:r>
          </w:p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t>(一般能力)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sym w:font="Wingdings 2" w:char="F0A3"/>
            </w:r>
            <w:r w:rsidRPr="00B479DF">
              <w:rPr>
                <w:rFonts w:ascii="標楷體" w:eastAsia="標楷體" w:hAnsi="標楷體" w:hint="eastAsia"/>
              </w:rPr>
              <w:t>G-1溝通表達</w:t>
            </w:r>
          </w:p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sym w:font="Wingdings 2" w:char="F0A3"/>
            </w:r>
            <w:r w:rsidRPr="00B479DF">
              <w:rPr>
                <w:rFonts w:ascii="標楷體" w:eastAsia="標楷體" w:hAnsi="標楷體" w:hint="eastAsia"/>
              </w:rPr>
              <w:t>G-2持續學習</w:t>
            </w:r>
          </w:p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sym w:font="Wingdings 2" w:char="F0A3"/>
            </w:r>
            <w:r w:rsidRPr="00B479DF">
              <w:rPr>
                <w:rFonts w:ascii="標楷體" w:eastAsia="標楷體" w:hAnsi="標楷體" w:hint="eastAsia"/>
              </w:rPr>
              <w:t>G-3工作責任及紀律</w:t>
            </w:r>
          </w:p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sym w:font="Wingdings 2" w:char="F0A3"/>
            </w:r>
            <w:r w:rsidRPr="00B479DF">
              <w:rPr>
                <w:rFonts w:ascii="標楷體" w:eastAsia="標楷體" w:hAnsi="標楷體" w:hint="eastAsia"/>
              </w:rPr>
              <w:t>G-4團隊合作</w:t>
            </w:r>
          </w:p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sym w:font="Wingdings 2" w:char="F0A3"/>
            </w:r>
            <w:r w:rsidRPr="00B479DF">
              <w:rPr>
                <w:rFonts w:ascii="標楷體" w:eastAsia="標楷體" w:hAnsi="標楷體" w:hint="eastAsia"/>
              </w:rPr>
              <w:t>G-5問題解決</w:t>
            </w:r>
          </w:p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sym w:font="Wingdings 2" w:char="F0A3"/>
            </w:r>
            <w:r w:rsidRPr="00B479DF">
              <w:rPr>
                <w:rFonts w:ascii="標楷體" w:eastAsia="標楷體" w:hAnsi="標楷體" w:hint="eastAsia"/>
              </w:rPr>
              <w:t>G-6創新</w:t>
            </w:r>
          </w:p>
          <w:p w:rsidR="00DC00F3" w:rsidRPr="00B479DF" w:rsidRDefault="004345E8" w:rsidP="004100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C00F3" w:rsidRPr="00B479DF">
              <w:rPr>
                <w:rFonts w:ascii="標楷體" w:eastAsia="標楷體" w:hAnsi="標楷體" w:hint="eastAsia"/>
              </w:rPr>
              <w:t>G-7人際互動</w:t>
            </w:r>
          </w:p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sym w:font="Wingdings 2" w:char="F0A3"/>
            </w:r>
            <w:r w:rsidRPr="00B479DF">
              <w:rPr>
                <w:rFonts w:ascii="標楷體" w:eastAsia="標楷體" w:hAnsi="標楷體" w:hint="eastAsia"/>
              </w:rPr>
              <w:t>G-8資訊科技應用</w:t>
            </w:r>
          </w:p>
          <w:p w:rsidR="00DC00F3" w:rsidRPr="00B479DF" w:rsidRDefault="004345E8" w:rsidP="004100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bookmarkStart w:id="0" w:name="_GoBack"/>
            <w:bookmarkEnd w:id="0"/>
            <w:r w:rsidR="00DC00F3" w:rsidRPr="00B479DF">
              <w:rPr>
                <w:rFonts w:ascii="標楷體" w:eastAsia="標楷體" w:hAnsi="標楷體" w:hint="eastAsia"/>
              </w:rPr>
              <w:t>G-9橘色關懷</w:t>
            </w:r>
          </w:p>
        </w:tc>
      </w:tr>
      <w:tr w:rsidR="00DC00F3" w:rsidRPr="00B479DF" w:rsidTr="00410011">
        <w:trPr>
          <w:trHeight w:val="62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t>核心能力</w:t>
            </w:r>
          </w:p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t>(專業能力)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sym w:font="Wingdings 2" w:char="F0A3"/>
            </w:r>
            <w:r w:rsidRPr="00B479DF">
              <w:rPr>
                <w:rFonts w:ascii="標楷體" w:eastAsia="標楷體" w:hAnsi="標楷體" w:hint="eastAsia"/>
              </w:rPr>
              <w:t>P-1</w:t>
            </w:r>
            <w:r w:rsidRPr="00B479DF">
              <w:rPr>
                <w:rFonts w:ascii="標楷體" w:eastAsia="標楷體" w:hAnsi="標楷體"/>
              </w:rPr>
              <w:t>具備人類行為之相關知識</w:t>
            </w:r>
          </w:p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sym w:font="Wingdings 2" w:char="F0A3"/>
            </w:r>
            <w:r w:rsidRPr="00B479DF">
              <w:rPr>
                <w:rFonts w:ascii="標楷體" w:eastAsia="標楷體" w:hAnsi="標楷體" w:hint="eastAsia"/>
              </w:rPr>
              <w:t>P-2</w:t>
            </w:r>
            <w:r w:rsidRPr="00B479DF">
              <w:rPr>
                <w:rFonts w:ascii="標楷體" w:eastAsia="標楷體" w:hAnsi="標楷體"/>
              </w:rPr>
              <w:t>瞭解並掌握實務工作之背景情境</w:t>
            </w:r>
          </w:p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sym w:font="Wingdings 2" w:char="F0A3"/>
            </w:r>
            <w:r w:rsidRPr="00B479DF">
              <w:rPr>
                <w:rFonts w:ascii="標楷體" w:eastAsia="標楷體" w:hAnsi="標楷體" w:hint="eastAsia"/>
              </w:rPr>
              <w:t>P-3</w:t>
            </w:r>
            <w:r w:rsidRPr="00B479DF">
              <w:rPr>
                <w:rFonts w:ascii="標楷體" w:eastAsia="標楷體" w:hAnsi="標楷體"/>
              </w:rPr>
              <w:t>瞭解社會福利制度及政策的能力</w:t>
            </w:r>
          </w:p>
          <w:p w:rsidR="00DC00F3" w:rsidRPr="00B479DF" w:rsidRDefault="004345E8" w:rsidP="004100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C00F3" w:rsidRPr="00B479DF">
              <w:rPr>
                <w:rFonts w:ascii="標楷體" w:eastAsia="標楷體" w:hAnsi="標楷體" w:hint="eastAsia"/>
              </w:rPr>
              <w:t>P-4</w:t>
            </w:r>
            <w:r w:rsidR="00DC00F3" w:rsidRPr="00B479DF">
              <w:rPr>
                <w:rFonts w:ascii="標楷體" w:eastAsia="標楷體" w:hAnsi="標楷體"/>
              </w:rPr>
              <w:t>能遵守專業倫理與應用法律知識於社工實務</w:t>
            </w:r>
          </w:p>
          <w:p w:rsidR="00DC00F3" w:rsidRPr="00B479DF" w:rsidRDefault="004345E8" w:rsidP="004100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C00F3" w:rsidRPr="00B479DF">
              <w:rPr>
                <w:rFonts w:ascii="標楷體" w:eastAsia="標楷體" w:hAnsi="標楷體" w:hint="eastAsia"/>
              </w:rPr>
              <w:t>P-5</w:t>
            </w:r>
            <w:r w:rsidR="00DC00F3" w:rsidRPr="00B479DF">
              <w:rPr>
                <w:rFonts w:ascii="標楷體" w:eastAsia="標楷體" w:hAnsi="標楷體"/>
              </w:rPr>
              <w:t>社會福利服務資源之發掘、整合、運用與轉</w:t>
            </w:r>
            <w:proofErr w:type="gramStart"/>
            <w:r w:rsidR="00DC00F3" w:rsidRPr="00B479DF">
              <w:rPr>
                <w:rFonts w:ascii="標楷體" w:eastAsia="標楷體" w:hAnsi="標楷體"/>
              </w:rPr>
              <w:t>介</w:t>
            </w:r>
            <w:proofErr w:type="gramEnd"/>
          </w:p>
          <w:p w:rsidR="00DC00F3" w:rsidRPr="00B479DF" w:rsidRDefault="004345E8" w:rsidP="004100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C00F3" w:rsidRPr="00B479DF">
              <w:rPr>
                <w:rFonts w:ascii="標楷體" w:eastAsia="標楷體" w:hAnsi="標楷體" w:hint="eastAsia"/>
              </w:rPr>
              <w:t>P-6</w:t>
            </w:r>
            <w:r w:rsidR="00DC00F3" w:rsidRPr="00B479DF">
              <w:rPr>
                <w:rFonts w:ascii="標楷體" w:eastAsia="標楷體" w:hAnsi="標楷體"/>
              </w:rPr>
              <w:t>具備執行服務過程中基本程序的能力：關係建立、預估、處置、</w:t>
            </w:r>
            <w:r w:rsidR="00DC00F3" w:rsidRPr="00B479DF">
              <w:rPr>
                <w:rFonts w:ascii="標楷體" w:eastAsia="標楷體" w:hAnsi="標楷體" w:hint="eastAsia"/>
              </w:rPr>
              <w:t xml:space="preserve">        </w:t>
            </w:r>
          </w:p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t xml:space="preserve">     </w:t>
            </w:r>
            <w:r w:rsidRPr="00B479DF">
              <w:rPr>
                <w:rFonts w:ascii="標楷體" w:eastAsia="標楷體" w:hAnsi="標楷體"/>
              </w:rPr>
              <w:t>評估、及追蹤</w:t>
            </w:r>
          </w:p>
        </w:tc>
      </w:tr>
      <w:tr w:rsidR="00DC00F3" w:rsidRPr="00B479DF" w:rsidTr="00410011">
        <w:trPr>
          <w:trHeight w:val="215"/>
          <w:jc w:val="center"/>
        </w:trPr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t>科目概述</w:t>
            </w:r>
            <w:r w:rsidRPr="00B479DF">
              <w:rPr>
                <w:rFonts w:ascii="標楷體" w:eastAsia="標楷體" w:hAnsi="標楷體"/>
              </w:rPr>
              <w:t>：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 xml:space="preserve">1. </w:t>
            </w:r>
            <w:r>
              <w:rPr>
                <w:rFonts w:ascii="標楷體" w:eastAsia="標楷體" w:hAnsi="¼Ð·¢Åé" w:cs="標楷體" w:hint="eastAsia"/>
                <w:kern w:val="0"/>
              </w:rPr>
              <w:t>隨著社會高齡化、</w:t>
            </w:r>
            <w:proofErr w:type="gramStart"/>
            <w:r>
              <w:rPr>
                <w:rFonts w:ascii="標楷體" w:eastAsia="標楷體" w:hAnsi="¼Ð·¢Åé" w:cs="標楷體" w:hint="eastAsia"/>
                <w:kern w:val="0"/>
              </w:rPr>
              <w:t>少子化</w:t>
            </w:r>
            <w:proofErr w:type="gramEnd"/>
            <w:r>
              <w:rPr>
                <w:rFonts w:ascii="標楷體" w:eastAsia="標楷體" w:hAnsi="¼Ð·¢Åé" w:cs="標楷體" w:hint="eastAsia"/>
                <w:kern w:val="0"/>
              </w:rPr>
              <w:t>之脈動，家庭結構變遷，長期照護之需求日益迫切，並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標楷體" w:eastAsia="標楷體" w:hAnsi="¼Ð·¢Åé" w:cs="標楷體" w:hint="eastAsia"/>
                <w:kern w:val="0"/>
              </w:rPr>
              <w:t>已成為現代國家政策的重要議題。本課程藉由長期照護的過去、現在與未來發展，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標楷體" w:eastAsia="標楷體" w:hAnsi="¼Ð·¢Åé" w:cs="標楷體" w:hint="eastAsia"/>
                <w:kern w:val="0"/>
              </w:rPr>
              <w:t>闡述其相關的基本概念、服務模式、資源整合及服務機構之建構與管理，並強調社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標楷體" w:eastAsia="標楷體" w:hAnsi="¼Ð·¢Åé" w:cs="標楷體" w:hint="eastAsia"/>
                <w:kern w:val="0"/>
              </w:rPr>
              <w:t>會工作專業在長期照顧體系所擔任之角色與功能，讓學生瞭解長期照顧在實現人性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標楷體" w:eastAsia="標楷體" w:hAnsi="¼Ð·¢Åé" w:cs="標楷體" w:hint="eastAsia"/>
                <w:kern w:val="0"/>
              </w:rPr>
              <w:t>尊嚴與生活品質的服務指標。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2.</w:t>
            </w:r>
            <w:r>
              <w:rPr>
                <w:rFonts w:ascii="標楷體" w:eastAsia="標楷體" w:hAnsi="¼Ð·¢Åé" w:cs="標楷體" w:hint="eastAsia"/>
                <w:kern w:val="0"/>
              </w:rPr>
              <w:t>上課方式除課堂講授外</w:t>
            </w:r>
            <w:r>
              <w:rPr>
                <w:rFonts w:ascii="¼Ð·¢Åé" w:eastAsiaTheme="minorEastAsia" w:hAnsi="¼Ð·¢Åé" w:cs="¼Ð·¢Åé"/>
                <w:kern w:val="0"/>
              </w:rPr>
              <w:t>(</w:t>
            </w:r>
            <w:proofErr w:type="gramStart"/>
            <w:r>
              <w:rPr>
                <w:rFonts w:ascii="標楷體" w:eastAsia="標楷體" w:hAnsi="¼Ð·¢Åé" w:cs="標楷體" w:hint="eastAsia"/>
                <w:kern w:val="0"/>
              </w:rPr>
              <w:t>會多舉實例</w:t>
            </w:r>
            <w:proofErr w:type="gramEnd"/>
            <w:r>
              <w:rPr>
                <w:rFonts w:ascii="標楷體" w:eastAsia="標楷體" w:hAnsi="¼Ð·¢Åé" w:cs="標楷體" w:hint="eastAsia"/>
                <w:kern w:val="0"/>
              </w:rPr>
              <w:t>作說明</w:t>
            </w:r>
            <w:r>
              <w:rPr>
                <w:rFonts w:ascii="¼Ð·¢Åé" w:eastAsiaTheme="minorEastAsia" w:hAnsi="¼Ð·¢Åé" w:cs="¼Ð·¢Åé"/>
                <w:kern w:val="0"/>
              </w:rPr>
              <w:t>)</w:t>
            </w:r>
            <w:r>
              <w:rPr>
                <w:rFonts w:ascii="標楷體" w:eastAsia="標楷體" w:hAnsi="¼Ð·¢Åé" w:cs="標楷體" w:hint="eastAsia"/>
                <w:kern w:val="0"/>
              </w:rPr>
              <w:t>，並輔以分組討論、分組報告。</w:t>
            </w:r>
          </w:p>
          <w:p w:rsidR="00DC00F3" w:rsidRPr="00B479DF" w:rsidRDefault="004345E8" w:rsidP="004345E8">
            <w:pPr>
              <w:rPr>
                <w:rFonts w:ascii="標楷體" w:eastAsia="標楷體" w:hAnsi="標楷體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3.</w:t>
            </w:r>
            <w:r>
              <w:rPr>
                <w:rFonts w:ascii="標楷體" w:eastAsia="標楷體" w:hAnsi="¼Ð·¢Åé" w:cs="標楷體" w:hint="eastAsia"/>
                <w:kern w:val="0"/>
              </w:rPr>
              <w:t>成績評量除期中及期末考外，也會有書面報告。</w:t>
            </w:r>
          </w:p>
        </w:tc>
      </w:tr>
      <w:tr w:rsidR="00DC00F3" w:rsidRPr="00B479DF" w:rsidTr="00410011">
        <w:trPr>
          <w:trHeight w:val="293"/>
          <w:jc w:val="center"/>
        </w:trPr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t>教學目標</w:t>
            </w:r>
            <w:r w:rsidRPr="00B479DF">
              <w:rPr>
                <w:rFonts w:ascii="標楷體" w:eastAsia="標楷體" w:hAnsi="標楷體"/>
              </w:rPr>
              <w:t>：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1.</w:t>
            </w:r>
            <w:r>
              <w:rPr>
                <w:rFonts w:ascii="標楷體" w:eastAsia="標楷體" w:hAnsi="¼Ð·¢Åé" w:cs="標楷體" w:hint="eastAsia"/>
                <w:kern w:val="0"/>
              </w:rPr>
              <w:t>認知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(1)</w:t>
            </w:r>
            <w:r>
              <w:rPr>
                <w:rFonts w:ascii="標楷體" w:eastAsia="標楷體" w:hAnsi="¼Ð·¢Åé" w:cs="標楷體" w:hint="eastAsia"/>
                <w:kern w:val="0"/>
              </w:rPr>
              <w:t>讓學生能學習長期照護定義、範疇、及相相關服務與管理理念。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(2)</w:t>
            </w:r>
            <w:r>
              <w:rPr>
                <w:rFonts w:ascii="標楷體" w:eastAsia="標楷體" w:hAnsi="¼Ð·¢Åé" w:cs="標楷體" w:hint="eastAsia"/>
                <w:kern w:val="0"/>
              </w:rPr>
              <w:t>高齡者老化變化歷程、失能者需求。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(3)</w:t>
            </w:r>
            <w:r>
              <w:rPr>
                <w:rFonts w:ascii="標楷體" w:eastAsia="標楷體" w:hAnsi="¼Ð·¢Åé" w:cs="標楷體" w:hint="eastAsia"/>
                <w:kern w:val="0"/>
              </w:rPr>
              <w:t>瞭解長期照顧模式：</w:t>
            </w:r>
            <w:proofErr w:type="gramStart"/>
            <w:r>
              <w:rPr>
                <w:rFonts w:ascii="標楷體" w:eastAsia="標楷體" w:hAnsi="¼Ð·¢Åé" w:cs="標楷體" w:hint="eastAsia"/>
                <w:kern w:val="0"/>
              </w:rPr>
              <w:t>機構式照護</w:t>
            </w:r>
            <w:proofErr w:type="gramEnd"/>
            <w:r>
              <w:rPr>
                <w:rFonts w:ascii="¼Ð·¢Åé" w:eastAsiaTheme="minorEastAsia" w:hAnsi="¼Ð·¢Åé" w:cs="¼Ð·¢Åé"/>
                <w:kern w:val="0"/>
              </w:rPr>
              <w:t>(</w:t>
            </w:r>
            <w:r>
              <w:rPr>
                <w:rFonts w:ascii="標楷體" w:eastAsia="標楷體" w:hAnsi="¼Ð·¢Åé" w:cs="標楷體" w:hint="eastAsia"/>
                <w:kern w:val="0"/>
              </w:rPr>
              <w:t>社政與衛政</w:t>
            </w:r>
            <w:r>
              <w:rPr>
                <w:rFonts w:ascii="¼Ð·¢Åé" w:eastAsiaTheme="minorEastAsia" w:hAnsi="¼Ð·¢Åé" w:cs="¼Ð·¢Åé"/>
                <w:kern w:val="0"/>
              </w:rPr>
              <w:t>)</w:t>
            </w:r>
            <w:r>
              <w:rPr>
                <w:rFonts w:ascii="標楷體" w:eastAsia="標楷體" w:hAnsi="¼Ð·¢Åé" w:cs="標楷體" w:hint="eastAsia"/>
                <w:kern w:val="0"/>
              </w:rPr>
              <w:t>、居家照護、社區照護和整合式照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proofErr w:type="gramStart"/>
            <w:r>
              <w:rPr>
                <w:rFonts w:ascii="標楷體" w:eastAsia="標楷體" w:hAnsi="¼Ð·¢Åé" w:cs="標楷體" w:hint="eastAsia"/>
                <w:kern w:val="0"/>
              </w:rPr>
              <w:t>護推展</w:t>
            </w:r>
            <w:proofErr w:type="gramEnd"/>
            <w:r>
              <w:rPr>
                <w:rFonts w:ascii="標楷體" w:eastAsia="標楷體" w:hAnsi="¼Ð·¢Åé" w:cs="標楷體" w:hint="eastAsia"/>
                <w:kern w:val="0"/>
              </w:rPr>
              <w:t>現況。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(4)</w:t>
            </w:r>
            <w:r>
              <w:rPr>
                <w:rFonts w:ascii="標楷體" w:eastAsia="標楷體" w:hAnsi="¼Ð·¢Åé" w:cs="標楷體" w:hint="eastAsia"/>
                <w:kern w:val="0"/>
              </w:rPr>
              <w:t>認識台灣</w:t>
            </w:r>
            <w:r>
              <w:rPr>
                <w:rFonts w:ascii="¼Ð·¢Åé" w:eastAsiaTheme="minorEastAsia" w:hAnsi="¼Ð·¢Åé" w:cs="¼Ð·¢Åé"/>
                <w:kern w:val="0"/>
              </w:rPr>
              <w:t xml:space="preserve">LTC </w:t>
            </w:r>
            <w:r>
              <w:rPr>
                <w:rFonts w:ascii="標楷體" w:eastAsia="標楷體" w:hAnsi="¼Ð·¢Åé" w:cs="標楷體" w:hint="eastAsia"/>
                <w:kern w:val="0"/>
              </w:rPr>
              <w:t>十年計畫政策、失能和失智老人之生活適應及老人主要照顧者之壓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標楷體" w:eastAsia="標楷體" w:hAnsi="¼Ð·¢Åé" w:cs="標楷體" w:hint="eastAsia"/>
                <w:kern w:val="0"/>
              </w:rPr>
              <w:t>力與調適</w:t>
            </w:r>
          </w:p>
          <w:p w:rsidR="004345E8" w:rsidRP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lastRenderedPageBreak/>
              <w:t>2.</w:t>
            </w:r>
            <w:r>
              <w:rPr>
                <w:rFonts w:ascii="標楷體" w:eastAsia="標楷體" w:hAnsi="¼Ð·¢Åé" w:cs="標楷體" w:hint="eastAsia"/>
                <w:kern w:val="0"/>
              </w:rPr>
              <w:t>情意：能具備有與高齡者互動和提供各項服務提供實務需求。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3.</w:t>
            </w:r>
            <w:r>
              <w:rPr>
                <w:rFonts w:ascii="標楷體" w:eastAsia="標楷體" w:hAnsi="¼Ð·¢Åé" w:cs="標楷體" w:hint="eastAsia"/>
                <w:kern w:val="0"/>
              </w:rPr>
              <w:t>技能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(1)</w:t>
            </w:r>
            <w:r>
              <w:rPr>
                <w:rFonts w:ascii="標楷體" w:eastAsia="標楷體" w:hAnsi="¼Ð·¢Åé" w:cs="標楷體" w:hint="eastAsia"/>
                <w:kern w:val="0"/>
              </w:rPr>
              <w:t>以模擬高齡者因生理機能退化時可能問題，實際體驗其可造成不便處，進而熟悉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標楷體" w:eastAsia="標楷體" w:hAnsi="¼Ð·¢Åé" w:cs="標楷體" w:hint="eastAsia"/>
                <w:kern w:val="0"/>
              </w:rPr>
              <w:t>從事長期照護工作時所需具備同理心和照顧應具備技能。</w:t>
            </w:r>
          </w:p>
          <w:p w:rsidR="00DC00F3" w:rsidRPr="00B479DF" w:rsidRDefault="004345E8" w:rsidP="004345E8">
            <w:pPr>
              <w:rPr>
                <w:rFonts w:ascii="標楷體" w:eastAsia="標楷體" w:hAnsi="標楷體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(2)</w:t>
            </w:r>
            <w:r>
              <w:rPr>
                <w:rFonts w:ascii="標楷體" w:eastAsia="標楷體" w:hAnsi="¼Ð·¢Åé" w:cs="標楷體" w:hint="eastAsia"/>
                <w:kern w:val="0"/>
              </w:rPr>
              <w:t>透過身心機能活化運動的帶領，培力學生可能與高齡者互動可以進行之活</w:t>
            </w:r>
            <w:r>
              <w:rPr>
                <w:rFonts w:ascii="標楷體" w:eastAsia="標楷體" w:hAnsi="¼Ð·¢Åé" w:cs="標楷體" w:hint="eastAsia"/>
                <w:kern w:val="0"/>
              </w:rPr>
              <w:t>動。</w:t>
            </w:r>
          </w:p>
        </w:tc>
      </w:tr>
      <w:tr w:rsidR="00DC00F3" w:rsidRPr="00B479DF" w:rsidTr="00410011">
        <w:trPr>
          <w:trHeight w:val="293"/>
          <w:jc w:val="center"/>
        </w:trPr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 w:hint="eastAsia"/>
              </w:rPr>
              <w:lastRenderedPageBreak/>
              <w:t>教學重點: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1.</w:t>
            </w:r>
            <w:r>
              <w:rPr>
                <w:rFonts w:ascii="標楷體" w:eastAsia="標楷體" w:hAnsi="¼Ð·¢Åé" w:cs="標楷體" w:hint="eastAsia"/>
                <w:kern w:val="0"/>
              </w:rPr>
              <w:t>長期照顧概論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2.</w:t>
            </w:r>
            <w:r>
              <w:rPr>
                <w:rFonts w:ascii="標楷體" w:eastAsia="標楷體" w:hAnsi="¼Ð·¢Åé" w:cs="標楷體" w:hint="eastAsia"/>
                <w:kern w:val="0"/>
              </w:rPr>
              <w:t>長期照顧的現況與展望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3.</w:t>
            </w:r>
            <w:r>
              <w:rPr>
                <w:rFonts w:ascii="標楷體" w:eastAsia="標楷體" w:hAnsi="¼Ð·¢Åé" w:cs="標楷體" w:hint="eastAsia"/>
                <w:kern w:val="0"/>
              </w:rPr>
              <w:t>個人長照自我規劃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4.</w:t>
            </w:r>
            <w:r>
              <w:rPr>
                <w:rFonts w:ascii="標楷體" w:eastAsia="標楷體" w:hAnsi="¼Ð·¢Åé" w:cs="標楷體" w:hint="eastAsia"/>
                <w:kern w:val="0"/>
              </w:rPr>
              <w:t>長期照顧服務型態與服務模式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5.</w:t>
            </w:r>
            <w:r>
              <w:rPr>
                <w:rFonts w:ascii="標楷體" w:eastAsia="標楷體" w:hAnsi="¼Ð·¢Åé" w:cs="標楷體" w:hint="eastAsia"/>
                <w:kern w:val="0"/>
              </w:rPr>
              <w:t>高齡模擬體驗：穿上高齡特殊模擬體驗教具，親身感受到眼睛視力模糊、重聽、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標楷體" w:eastAsia="標楷體" w:hAnsi="¼Ð·¢Åé" w:cs="標楷體" w:hint="eastAsia"/>
                <w:kern w:val="0"/>
              </w:rPr>
              <w:t>駝背、四肢僵硬不靈活的老化情況進行各項生活活動。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6.</w:t>
            </w:r>
            <w:r>
              <w:rPr>
                <w:rFonts w:ascii="標楷體" w:eastAsia="標楷體" w:hAnsi="¼Ð·¢Åé" w:cs="標楷體" w:hint="eastAsia"/>
                <w:kern w:val="0"/>
              </w:rPr>
              <w:t>長照模式</w:t>
            </w:r>
            <w:r>
              <w:rPr>
                <w:rFonts w:ascii="¼Ð·¢Åé" w:eastAsiaTheme="minorEastAsia" w:hAnsi="¼Ð·¢Åé" w:cs="¼Ð·¢Åé"/>
                <w:kern w:val="0"/>
              </w:rPr>
              <w:t>(</w:t>
            </w:r>
            <w:proofErr w:type="gramStart"/>
            <w:r>
              <w:rPr>
                <w:rFonts w:ascii="標楷體" w:eastAsia="標楷體" w:hAnsi="¼Ð·¢Åé" w:cs="標楷體" w:hint="eastAsia"/>
                <w:kern w:val="0"/>
              </w:rPr>
              <w:t>一</w:t>
            </w:r>
            <w:proofErr w:type="gramEnd"/>
            <w:r>
              <w:rPr>
                <w:rFonts w:ascii="¼Ð·¢Åé" w:eastAsiaTheme="minorEastAsia" w:hAnsi="¼Ð·¢Åé" w:cs="¼Ð·¢Åé"/>
                <w:kern w:val="0"/>
              </w:rPr>
              <w:t>):</w:t>
            </w:r>
            <w:proofErr w:type="gramStart"/>
            <w:r>
              <w:rPr>
                <w:rFonts w:ascii="標楷體" w:eastAsia="標楷體" w:hAnsi="¼Ð·¢Åé" w:cs="標楷體" w:hint="eastAsia"/>
                <w:kern w:val="0"/>
              </w:rPr>
              <w:t>機構式照護</w:t>
            </w:r>
            <w:proofErr w:type="gramEnd"/>
            <w:r>
              <w:rPr>
                <w:rFonts w:ascii="標楷體" w:eastAsia="標楷體" w:hAnsi="¼Ð·¢Åé" w:cs="標楷體" w:hint="eastAsia"/>
                <w:kern w:val="0"/>
              </w:rPr>
              <w:t>：安養、療養、護理之家。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7.</w:t>
            </w:r>
            <w:r>
              <w:rPr>
                <w:rFonts w:ascii="標楷體" w:eastAsia="標楷體" w:hAnsi="¼Ð·¢Åé" w:cs="標楷體" w:hint="eastAsia"/>
                <w:kern w:val="0"/>
              </w:rPr>
              <w:t>長照模式</w:t>
            </w:r>
            <w:r>
              <w:rPr>
                <w:rFonts w:ascii="¼Ð·¢Åé" w:eastAsiaTheme="minorEastAsia" w:hAnsi="¼Ð·¢Åé" w:cs="¼Ð·¢Åé"/>
                <w:kern w:val="0"/>
              </w:rPr>
              <w:t>(</w:t>
            </w:r>
            <w:r>
              <w:rPr>
                <w:rFonts w:ascii="標楷體" w:eastAsia="標楷體" w:hAnsi="¼Ð·¢Åé" w:cs="標楷體" w:hint="eastAsia"/>
                <w:kern w:val="0"/>
              </w:rPr>
              <w:t>二</w:t>
            </w:r>
            <w:r>
              <w:rPr>
                <w:rFonts w:ascii="¼Ð·¢Åé" w:eastAsiaTheme="minorEastAsia" w:hAnsi="¼Ð·¢Åé" w:cs="¼Ð·¢Åé"/>
                <w:kern w:val="0"/>
              </w:rPr>
              <w:t>):</w:t>
            </w:r>
            <w:r>
              <w:rPr>
                <w:rFonts w:ascii="標楷體" w:eastAsia="標楷體" w:hAnsi="¼Ð·¢Åé" w:cs="標楷體" w:hint="eastAsia"/>
                <w:kern w:val="0"/>
              </w:rPr>
              <w:t>居家照顧：居家照顧服務、非正式照顧、居家護理與復健、居家復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標楷體" w:eastAsia="標楷體" w:hAnsi="¼Ð·¢Åé" w:cs="標楷體" w:hint="eastAsia"/>
                <w:kern w:val="0"/>
              </w:rPr>
              <w:t>健、外勞與長照。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8.</w:t>
            </w:r>
            <w:r>
              <w:rPr>
                <w:rFonts w:ascii="標楷體" w:eastAsia="標楷體" w:hAnsi="¼Ð·¢Åé" w:cs="標楷體" w:hint="eastAsia"/>
                <w:kern w:val="0"/>
              </w:rPr>
              <w:t>長照模式</w:t>
            </w:r>
            <w:r>
              <w:rPr>
                <w:rFonts w:ascii="¼Ð·¢Åé" w:eastAsiaTheme="minorEastAsia" w:hAnsi="¼Ð·¢Åé" w:cs="¼Ð·¢Åé"/>
                <w:kern w:val="0"/>
              </w:rPr>
              <w:t>(</w:t>
            </w:r>
            <w:r>
              <w:rPr>
                <w:rFonts w:ascii="標楷體" w:eastAsia="標楷體" w:hAnsi="¼Ð·¢Åé" w:cs="標楷體" w:hint="eastAsia"/>
                <w:kern w:val="0"/>
              </w:rPr>
              <w:t>三</w:t>
            </w:r>
            <w:r>
              <w:rPr>
                <w:rFonts w:ascii="¼Ð·¢Åé" w:eastAsiaTheme="minorEastAsia" w:hAnsi="¼Ð·¢Åé" w:cs="¼Ð·¢Åé"/>
                <w:kern w:val="0"/>
              </w:rPr>
              <w:t>):</w:t>
            </w:r>
            <w:r>
              <w:rPr>
                <w:rFonts w:ascii="標楷體" w:eastAsia="標楷體" w:hAnsi="¼Ð·¢Åé" w:cs="標楷體" w:hint="eastAsia"/>
                <w:kern w:val="0"/>
              </w:rPr>
              <w:t>社區照顧：社區日托中心日照、社區關懷據點。</w:t>
            </w:r>
          </w:p>
          <w:p w:rsidR="004345E8" w:rsidRDefault="004345E8" w:rsidP="004345E8">
            <w:pPr>
              <w:autoSpaceDE w:val="0"/>
              <w:autoSpaceDN w:val="0"/>
              <w:adjustRightInd w:val="0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9.</w:t>
            </w:r>
            <w:r>
              <w:rPr>
                <w:rFonts w:ascii="標楷體" w:eastAsia="標楷體" w:hAnsi="¼Ð·¢Åé" w:cs="標楷體" w:hint="eastAsia"/>
                <w:kern w:val="0"/>
              </w:rPr>
              <w:t>老化和長期照顧的評估量表、</w:t>
            </w:r>
            <w:r>
              <w:rPr>
                <w:rFonts w:ascii="¼Ð·¢Åé" w:eastAsiaTheme="minorEastAsia" w:hAnsi="¼Ð·¢Åé" w:cs="¼Ð·¢Åé"/>
                <w:kern w:val="0"/>
              </w:rPr>
              <w:t xml:space="preserve">ADL </w:t>
            </w:r>
            <w:r>
              <w:rPr>
                <w:rFonts w:ascii="標楷體" w:eastAsia="標楷體" w:hAnsi="¼Ð·¢Åé" w:cs="標楷體" w:hint="eastAsia"/>
                <w:kern w:val="0"/>
              </w:rPr>
              <w:t>與</w:t>
            </w:r>
            <w:r>
              <w:rPr>
                <w:rFonts w:ascii="¼Ð·¢Åé" w:eastAsiaTheme="minorEastAsia" w:hAnsi="¼Ð·¢Åé" w:cs="¼Ð·¢Åé"/>
                <w:kern w:val="0"/>
              </w:rPr>
              <w:t xml:space="preserve">IADL </w:t>
            </w:r>
            <w:r>
              <w:rPr>
                <w:rFonts w:ascii="標楷體" w:eastAsia="標楷體" w:hAnsi="¼Ð·¢Åé" w:cs="標楷體" w:hint="eastAsia"/>
                <w:kern w:val="0"/>
              </w:rPr>
              <w:t>量表。</w:t>
            </w:r>
          </w:p>
          <w:p w:rsidR="00DC00F3" w:rsidRPr="00B479DF" w:rsidRDefault="004345E8" w:rsidP="004345E8">
            <w:pPr>
              <w:rPr>
                <w:rFonts w:ascii="標楷體" w:eastAsia="標楷體" w:hAnsi="標楷體"/>
              </w:rPr>
            </w:pPr>
            <w:r>
              <w:rPr>
                <w:rFonts w:ascii="¼Ð·¢Åé" w:eastAsiaTheme="minorEastAsia" w:hAnsi="¼Ð·¢Åé" w:cs="¼Ð·¢Åé"/>
                <w:kern w:val="0"/>
              </w:rPr>
              <w:t>10.</w:t>
            </w:r>
            <w:r>
              <w:rPr>
                <w:rFonts w:ascii="標楷體" w:eastAsia="標楷體" w:hAnsi="¼Ð·¢Åé" w:cs="標楷體" w:hint="eastAsia"/>
                <w:kern w:val="0"/>
              </w:rPr>
              <w:t>社會工作在長期照顧的角色。</w:t>
            </w:r>
          </w:p>
        </w:tc>
      </w:tr>
      <w:tr w:rsidR="00DC00F3" w:rsidRPr="00B479DF" w:rsidTr="00410011">
        <w:trPr>
          <w:trHeight w:val="223"/>
          <w:jc w:val="center"/>
        </w:trPr>
        <w:tc>
          <w:tcPr>
            <w:tcW w:w="7367" w:type="dxa"/>
            <w:gridSpan w:val="3"/>
            <w:shd w:val="clear" w:color="auto" w:fill="D9D9D9"/>
            <w:vAlign w:val="center"/>
          </w:tcPr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/>
              </w:rPr>
              <w:t>檢核項目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/>
              </w:rPr>
              <w:t>是否符合</w:t>
            </w:r>
          </w:p>
        </w:tc>
      </w:tr>
      <w:tr w:rsidR="00DC00F3" w:rsidRPr="00B479DF" w:rsidTr="00410011">
        <w:trPr>
          <w:trHeight w:val="350"/>
          <w:jc w:val="center"/>
        </w:trPr>
        <w:tc>
          <w:tcPr>
            <w:tcW w:w="7367" w:type="dxa"/>
            <w:gridSpan w:val="3"/>
          </w:tcPr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/>
              </w:rPr>
              <w:t>1.是否將科目名稱、上課時數及學分數填入本表</w:t>
            </w:r>
          </w:p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/>
              </w:rPr>
              <w:t>2.</w:t>
            </w:r>
            <w:r w:rsidRPr="00B479DF">
              <w:rPr>
                <w:rFonts w:ascii="標楷體" w:eastAsia="標楷體" w:hAnsi="標楷體" w:hint="eastAsia"/>
              </w:rPr>
              <w:t>是否將科目概述、教學目標與教學重點填入本表</w:t>
            </w:r>
          </w:p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/>
              </w:rPr>
              <w:t>3.是否將</w:t>
            </w:r>
            <w:r w:rsidRPr="00B479DF">
              <w:rPr>
                <w:rFonts w:ascii="標楷體" w:eastAsia="標楷體" w:hAnsi="標楷體" w:hint="eastAsia"/>
              </w:rPr>
              <w:t>認知、情意、技能等三項兼顧於教學目標</w:t>
            </w:r>
          </w:p>
        </w:tc>
        <w:tc>
          <w:tcPr>
            <w:tcW w:w="1581" w:type="dxa"/>
          </w:tcPr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/>
              </w:rPr>
              <w:t>是</w:t>
            </w:r>
            <w:r w:rsidR="004345E8">
              <w:rPr>
                <w:rFonts w:ascii="標楷體" w:eastAsia="標楷體" w:hAnsi="標楷體" w:hint="eastAsia"/>
              </w:rPr>
              <w:t>■</w:t>
            </w:r>
            <w:r w:rsidRPr="00B479DF">
              <w:rPr>
                <w:rFonts w:ascii="標楷體" w:eastAsia="標楷體" w:hAnsi="標楷體"/>
              </w:rPr>
              <w:t xml:space="preserve">   否</w:t>
            </w:r>
            <w:r w:rsidRPr="00B479DF">
              <w:rPr>
                <w:rFonts w:ascii="標楷體" w:eastAsia="標楷體" w:hAnsi="標楷體"/>
              </w:rPr>
              <w:sym w:font="Wingdings" w:char="F06F"/>
            </w:r>
          </w:p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/>
              </w:rPr>
              <w:t>是</w:t>
            </w:r>
            <w:r w:rsidR="004345E8">
              <w:rPr>
                <w:rFonts w:ascii="標楷體" w:eastAsia="標楷體" w:hAnsi="標楷體" w:hint="eastAsia"/>
              </w:rPr>
              <w:t>■</w:t>
            </w:r>
            <w:r w:rsidRPr="00B479DF">
              <w:rPr>
                <w:rFonts w:ascii="標楷體" w:eastAsia="標楷體" w:hAnsi="標楷體"/>
              </w:rPr>
              <w:t xml:space="preserve">   否</w:t>
            </w:r>
            <w:r w:rsidRPr="00B479DF">
              <w:rPr>
                <w:rFonts w:ascii="標楷體" w:eastAsia="標楷體" w:hAnsi="標楷體"/>
              </w:rPr>
              <w:sym w:font="Wingdings" w:char="F06F"/>
            </w:r>
          </w:p>
          <w:p w:rsidR="00DC00F3" w:rsidRPr="00B479DF" w:rsidRDefault="00DC00F3" w:rsidP="00410011">
            <w:pPr>
              <w:rPr>
                <w:rFonts w:ascii="標楷體" w:eastAsia="標楷體" w:hAnsi="標楷體"/>
              </w:rPr>
            </w:pPr>
            <w:r w:rsidRPr="00B479DF">
              <w:rPr>
                <w:rFonts w:ascii="標楷體" w:eastAsia="標楷體" w:hAnsi="標楷體"/>
              </w:rPr>
              <w:t>是</w:t>
            </w:r>
            <w:r w:rsidR="004345E8">
              <w:rPr>
                <w:rFonts w:ascii="標楷體" w:eastAsia="標楷體" w:hAnsi="標楷體" w:hint="eastAsia"/>
              </w:rPr>
              <w:t>■</w:t>
            </w:r>
            <w:r w:rsidRPr="00B479DF">
              <w:rPr>
                <w:rFonts w:ascii="標楷體" w:eastAsia="標楷體" w:hAnsi="標楷體"/>
              </w:rPr>
              <w:t xml:space="preserve">   否</w:t>
            </w:r>
            <w:r w:rsidRPr="00B479DF">
              <w:rPr>
                <w:rFonts w:ascii="標楷體" w:eastAsia="標楷體" w:hAnsi="標楷體"/>
              </w:rPr>
              <w:sym w:font="Wingdings" w:char="F06F"/>
            </w:r>
          </w:p>
        </w:tc>
      </w:tr>
    </w:tbl>
    <w:p w:rsidR="001E37E0" w:rsidRDefault="001E37E0"/>
    <w:sectPr w:rsidR="001E37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BD" w:rsidRDefault="00846ABD" w:rsidP="00DC00F3">
      <w:r>
        <w:separator/>
      </w:r>
    </w:p>
  </w:endnote>
  <w:endnote w:type="continuationSeparator" w:id="0">
    <w:p w:rsidR="00846ABD" w:rsidRDefault="00846ABD" w:rsidP="00DC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BD" w:rsidRDefault="00846ABD" w:rsidP="00DC00F3">
      <w:r>
        <w:separator/>
      </w:r>
    </w:p>
  </w:footnote>
  <w:footnote w:type="continuationSeparator" w:id="0">
    <w:p w:rsidR="00846ABD" w:rsidRDefault="00846ABD" w:rsidP="00DC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18"/>
    <w:rsid w:val="001E37E0"/>
    <w:rsid w:val="0023302C"/>
    <w:rsid w:val="00402F24"/>
    <w:rsid w:val="004063D9"/>
    <w:rsid w:val="004345E8"/>
    <w:rsid w:val="00510418"/>
    <w:rsid w:val="00521D60"/>
    <w:rsid w:val="00590056"/>
    <w:rsid w:val="005B2741"/>
    <w:rsid w:val="00846ABD"/>
    <w:rsid w:val="00984E23"/>
    <w:rsid w:val="009A4B65"/>
    <w:rsid w:val="009E0BBB"/>
    <w:rsid w:val="00BE0A18"/>
    <w:rsid w:val="00D529E2"/>
    <w:rsid w:val="00D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F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0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0F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0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F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0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0F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0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2018-04-18T00:25:00Z</dcterms:created>
  <dcterms:modified xsi:type="dcterms:W3CDTF">2018-05-08T00:54:00Z</dcterms:modified>
</cp:coreProperties>
</file>