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7" w:rsidRPr="0073576A" w:rsidRDefault="00656B82">
      <w:pPr>
        <w:rPr>
          <w:rFonts w:ascii="標楷體" w:eastAsia="標楷體" w:hAnsi="標楷體"/>
          <w:szCs w:val="24"/>
        </w:rPr>
      </w:pPr>
      <w:r w:rsidRPr="0073576A">
        <w:rPr>
          <w:rFonts w:ascii="標楷體" w:eastAsia="標楷體" w:hAnsi="標楷體" w:hint="eastAsia"/>
          <w:szCs w:val="24"/>
        </w:rPr>
        <w:t>社會關懷與實踐</w:t>
      </w:r>
      <w:r w:rsidR="00C105A3" w:rsidRPr="0073576A">
        <w:rPr>
          <w:rFonts w:ascii="標楷體" w:eastAsia="標楷體" w:hAnsi="標楷體" w:hint="eastAsia"/>
          <w:szCs w:val="24"/>
        </w:rPr>
        <w:t>教學大綱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5050"/>
        <w:gridCol w:w="3487"/>
      </w:tblGrid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開課單位：人文暨社會學院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科目名稱(中文)：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社會關懷與實踐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73576A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科目名稱(英文)：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 xml:space="preserve">Social </w:t>
            </w:r>
            <w:r w:rsidR="0073576A">
              <w:rPr>
                <w:rFonts w:ascii="標楷體" w:eastAsia="標楷體" w:hAnsi="標楷體" w:hint="eastAsia"/>
                <w:szCs w:val="24"/>
              </w:rPr>
              <w:t>Care and P</w:t>
            </w:r>
            <w:bookmarkStart w:id="0" w:name="_GoBack"/>
            <w:bookmarkEnd w:id="0"/>
            <w:r w:rsidR="00656B82" w:rsidRPr="0073576A">
              <w:rPr>
                <w:rFonts w:ascii="標楷體" w:eastAsia="標楷體" w:hAnsi="標楷體" w:hint="eastAsia"/>
                <w:szCs w:val="24"/>
              </w:rPr>
              <w:t>ractice</w:t>
            </w:r>
            <w:r w:rsidRPr="0073576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107 學年 1 學期 2 學分 / 2 學時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■ 必修 □ 選修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先修科目： 無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 xml:space="preserve">基本素養(一般能力)： 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G7 人際互動</w:t>
            </w:r>
          </w:p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色關懷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核心能力(專業能力)：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P1 具備情緒知能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與正念思維</w:t>
            </w:r>
            <w:proofErr w:type="gramEnd"/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科目概述：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656B82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現代化社會逐漸成為高度風險的狀態，人的生存常無法獨自面對，並引發嚴重複雜的社會問題，希冀借助國家力量尚不能完全解決社會問題。社會安全網往往透過非營利組織運作進行社會關懷的實踐，消弭社會成員遭受的苦難。本課程期待從社會學的思維帶領成員領略社會關懷各項議題的論述，兼以各類型非營利組織的關懷實踐，建構完整社會關懷的知識圖像與行動模式，進而促使修課成員轉化思維，落實在非營利組織實務場域中實踐的動力。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教學目標：</w:t>
            </w:r>
          </w:p>
        </w:tc>
      </w:tr>
      <w:tr w:rsidR="00C105A3" w:rsidRPr="0073576A" w:rsidTr="0073576A">
        <w:tc>
          <w:tcPr>
            <w:tcW w:w="1210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目標類別</w:t>
            </w:r>
          </w:p>
        </w:tc>
        <w:tc>
          <w:tcPr>
            <w:tcW w:w="5050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教學目標內容</w:t>
            </w:r>
          </w:p>
        </w:tc>
        <w:tc>
          <w:tcPr>
            <w:tcW w:w="3487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對應基本素養/</w:t>
            </w:r>
          </w:p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</w:tr>
      <w:tr w:rsidR="00C105A3" w:rsidRPr="0073576A" w:rsidTr="0073576A">
        <w:tc>
          <w:tcPr>
            <w:tcW w:w="1210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認知</w:t>
            </w:r>
          </w:p>
        </w:tc>
        <w:tc>
          <w:tcPr>
            <w:tcW w:w="5050" w:type="dxa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引領學生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從社會學的思維帶領成員領略社會關懷各項議題的論述</w:t>
            </w:r>
          </w:p>
        </w:tc>
        <w:tc>
          <w:tcPr>
            <w:tcW w:w="3487" w:type="dxa"/>
          </w:tcPr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G2 持續學習</w:t>
            </w:r>
          </w:p>
        </w:tc>
      </w:tr>
      <w:tr w:rsidR="00C105A3" w:rsidRPr="0073576A" w:rsidTr="0073576A">
        <w:tc>
          <w:tcPr>
            <w:tcW w:w="1210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情意</w:t>
            </w:r>
          </w:p>
        </w:tc>
        <w:tc>
          <w:tcPr>
            <w:tcW w:w="5050" w:type="dxa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引領學生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各類型非營利組織的關懷實踐，建構完整社會關懷的知識圖像與行動模式</w:t>
            </w:r>
          </w:p>
        </w:tc>
        <w:tc>
          <w:tcPr>
            <w:tcW w:w="3487" w:type="dxa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G7 人際互動</w:t>
            </w:r>
          </w:p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P1 具備情緒知能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與正念思維</w:t>
            </w:r>
            <w:proofErr w:type="gramEnd"/>
          </w:p>
        </w:tc>
      </w:tr>
      <w:tr w:rsidR="00C105A3" w:rsidRPr="0073576A" w:rsidTr="0073576A">
        <w:tc>
          <w:tcPr>
            <w:tcW w:w="1210" w:type="dxa"/>
          </w:tcPr>
          <w:p w:rsidR="00C105A3" w:rsidRPr="0073576A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技能</w:t>
            </w:r>
          </w:p>
        </w:tc>
        <w:tc>
          <w:tcPr>
            <w:tcW w:w="5050" w:type="dxa"/>
          </w:tcPr>
          <w:p w:rsidR="00C105A3" w:rsidRPr="0073576A" w:rsidRDefault="00656B82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使修課成員轉化思維，落實在非營利組織實務場域中實踐的動力</w:t>
            </w:r>
          </w:p>
        </w:tc>
        <w:tc>
          <w:tcPr>
            <w:tcW w:w="3487" w:type="dxa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色關懷</w:t>
            </w:r>
          </w:p>
        </w:tc>
      </w:tr>
      <w:tr w:rsidR="00C105A3" w:rsidRPr="0073576A" w:rsidTr="0073576A">
        <w:tc>
          <w:tcPr>
            <w:tcW w:w="9747" w:type="dxa"/>
            <w:gridSpan w:val="3"/>
          </w:tcPr>
          <w:p w:rsidR="00C105A3" w:rsidRPr="0073576A" w:rsidRDefault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教學重點：</w:t>
            </w:r>
          </w:p>
        </w:tc>
      </w:tr>
      <w:tr w:rsidR="00C105A3" w:rsidRPr="0073576A" w:rsidTr="0073576A">
        <w:trPr>
          <w:trHeight w:val="1536"/>
        </w:trPr>
        <w:tc>
          <w:tcPr>
            <w:tcW w:w="9747" w:type="dxa"/>
            <w:gridSpan w:val="3"/>
          </w:tcPr>
          <w:p w:rsidR="00C105A3" w:rsidRPr="0073576A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1、課程架構由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社會關懷</w:t>
            </w:r>
            <w:r w:rsidRPr="0073576A">
              <w:rPr>
                <w:rFonts w:ascii="標楷體" w:eastAsia="標楷體" w:hAnsi="標楷體" w:hint="eastAsia"/>
                <w:szCs w:val="24"/>
              </w:rPr>
              <w:t>之發展出發，引導同學認識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各項社會關懷領域議題</w:t>
            </w:r>
            <w:r w:rsidRPr="0073576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05A3" w:rsidRPr="0073576A" w:rsidRDefault="00C105A3" w:rsidP="00656B82">
            <w:pPr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2、引導同學蒐集及分析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社會問題與關懷模式</w:t>
            </w:r>
            <w:r w:rsidRPr="0073576A">
              <w:rPr>
                <w:rFonts w:ascii="標楷體" w:eastAsia="標楷體" w:hAnsi="標楷體" w:hint="eastAsia"/>
                <w:szCs w:val="24"/>
              </w:rPr>
              <w:t>，討論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社會關懷各項議題與領域</w:t>
            </w:r>
            <w:r w:rsidRPr="0073576A">
              <w:rPr>
                <w:rFonts w:ascii="標楷體" w:eastAsia="標楷體" w:hAnsi="標楷體" w:hint="eastAsia"/>
                <w:szCs w:val="24"/>
              </w:rPr>
              <w:t>，進行</w:t>
            </w:r>
            <w:r w:rsidR="00656B82" w:rsidRPr="0073576A">
              <w:rPr>
                <w:rFonts w:ascii="標楷體" w:eastAsia="標楷體" w:hAnsi="標楷體" w:hint="eastAsia"/>
                <w:szCs w:val="24"/>
              </w:rPr>
              <w:t>實踐操作</w:t>
            </w:r>
            <w:r w:rsidRPr="0073576A">
              <w:rPr>
                <w:rFonts w:ascii="標楷體" w:eastAsia="標楷體" w:hAnsi="標楷體" w:hint="eastAsia"/>
                <w:szCs w:val="24"/>
              </w:rPr>
              <w:t>的思考。</w:t>
            </w:r>
          </w:p>
        </w:tc>
      </w:tr>
    </w:tbl>
    <w:tbl>
      <w:tblPr>
        <w:tblW w:w="4998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1517"/>
        <w:gridCol w:w="2212"/>
        <w:gridCol w:w="5209"/>
      </w:tblGrid>
      <w:tr w:rsidR="00F72A29" w:rsidRPr="0073576A" w:rsidTr="00F72A29">
        <w:trPr>
          <w:cantSplit/>
          <w:trHeight w:val="420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A29" w:rsidRPr="0073576A" w:rsidRDefault="00F72A29" w:rsidP="00F72A29">
            <w:pPr>
              <w:spacing w:beforeLines="50" w:before="180" w:line="200" w:lineRule="exact"/>
              <w:ind w:left="11" w:right="11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proofErr w:type="gramStart"/>
            <w:r w:rsidRPr="0073576A">
              <w:rPr>
                <w:rFonts w:ascii="標楷體" w:eastAsia="標楷體" w:hAnsi="標楷體"/>
                <w:spacing w:val="-18"/>
                <w:szCs w:val="24"/>
              </w:rPr>
              <w:lastRenderedPageBreak/>
              <w:t>週</w:t>
            </w:r>
            <w:proofErr w:type="gramEnd"/>
            <w:r w:rsidRPr="0073576A">
              <w:rPr>
                <w:rFonts w:ascii="標楷體" w:eastAsia="標楷體" w:hAnsi="標楷體"/>
                <w:spacing w:val="-18"/>
                <w:szCs w:val="24"/>
              </w:rPr>
              <w:t>次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29" w:rsidRPr="0073576A" w:rsidRDefault="00F72A29" w:rsidP="00F72A29">
            <w:pPr>
              <w:spacing w:beforeLines="50" w:before="180" w:line="200" w:lineRule="exact"/>
              <w:ind w:left="11" w:right="11"/>
              <w:jc w:val="distribute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起訖月日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29" w:rsidRPr="0073576A" w:rsidRDefault="00F72A29" w:rsidP="00F72A29">
            <w:pPr>
              <w:spacing w:beforeLines="50" w:before="180" w:line="200" w:lineRule="exact"/>
              <w:ind w:left="11" w:right="11"/>
              <w:jc w:val="distribute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授課單元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29" w:rsidRPr="0073576A" w:rsidRDefault="00F72A29" w:rsidP="00F72A29">
            <w:pPr>
              <w:spacing w:beforeLines="50" w:before="180" w:line="200" w:lineRule="exact"/>
              <w:ind w:left="11" w:right="11"/>
              <w:jc w:val="distribute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主題內容</w:t>
            </w:r>
          </w:p>
        </w:tc>
      </w:tr>
      <w:tr w:rsidR="00F72A29" w:rsidRPr="0073576A" w:rsidTr="00F72A29">
        <w:trPr>
          <w:cantSplit/>
          <w:trHeight w:val="420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9/14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課程介紹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課程主題、授課方式、評量標準</w:t>
            </w:r>
          </w:p>
        </w:tc>
      </w:tr>
      <w:tr w:rsidR="00F72A29" w:rsidRPr="0073576A" w:rsidTr="00F72A29">
        <w:trPr>
          <w:cantSplit/>
          <w:trHeight w:val="420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9/21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貧窮化的世界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</w:t>
            </w:r>
            <w:r w:rsidRPr="0073576A">
              <w:rPr>
                <w:rFonts w:ascii="標楷體" w:eastAsia="標楷體" w:hAnsi="標楷體" w:hint="eastAsia"/>
                <w:szCs w:val="24"/>
                <w:u w:val="single"/>
              </w:rPr>
              <w:t>1919食物銀行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閱讀書單：王永慈，台灣的貧窮問題：相關研究的檢視，臺大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社會工作學刊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，第10期，頁1-54，2005.01。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9/28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社會排除與社會包容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</w:t>
            </w:r>
            <w:r w:rsidRPr="0073576A">
              <w:rPr>
                <w:rFonts w:ascii="標楷體" w:eastAsia="標楷體" w:hAnsi="標楷體" w:hint="eastAsia"/>
                <w:szCs w:val="24"/>
                <w:u w:val="single"/>
              </w:rPr>
              <w:t>台灣芒草心慈善協會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閱讀書單：戴伯芬，底層勞動、消費貧窮與都市漫遊者：臺北市街友田野記實，臺灣社會學刊第54期，頁233-265，2014.06。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朱柔若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、孫碧霞，印尼與大陸配偶在台社會排除經驗之研究，教育與社會研究，第20期，頁1-52，2010.06。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10/05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汙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名與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整飾</w:t>
            </w:r>
            <w:proofErr w:type="gramEnd"/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</w:t>
            </w:r>
            <w:r w:rsidRPr="0073576A">
              <w:rPr>
                <w:rFonts w:ascii="標楷體" w:eastAsia="標楷體" w:hAnsi="標楷體" w:hint="eastAsia"/>
                <w:szCs w:val="24"/>
                <w:u w:val="single"/>
              </w:rPr>
              <w:t>高雄市身心障礙團體聯合總會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閱讀書單：高夫曼，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污名：管理受損身份的筆記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》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，第一章〈污名與社會身份〉。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王瑞賢，終結癲癇的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汙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名？癲癇團體面臨的挑戰，思與言，第53卷第2期，頁137-175，2015.06。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10/12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疾病與醫療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關懷團體介紹：罕見疾病基金會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閱讀書單：陳寬政、林子瑜、邱毅潔、紀筱涵，人口老化、疾病擴張、與健保醫療費用，人口學刊，第39期，頁59-83，2009.12。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六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10/19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老化與臨終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關懷團體介紹：奇美醫院安寧照護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閱讀書單：劉盈君、蔣欣欣，臨終照護中的實踐智慧，護理雜誌，第61卷第5期，頁33-42，2014.10。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七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10/26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罪與罰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關懷團體介紹：更生保護會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閱讀書單：周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愫嫻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，更生人就業權、雇主雇用權與社會安全的平衡。中央警察大學犯罪防治學報，6期，頁55-92，2005。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八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11/02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災難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關懷團體介紹：中華救助總會</w:t>
            </w:r>
          </w:p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閱讀書單：林萬億，災難救援社會工作：以台北縣921地震災難社會服務為例，臺大</w:t>
            </w: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社會工作學刊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，頁127-202，第7期，2002.12。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九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11/09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期中評量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測驗、報告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11/16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非營利組織之社會實踐模式</w:t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小組實踐分工與目標說明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十一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11/23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社會實踐</w:t>
            </w:r>
            <w:r w:rsidRPr="0073576A">
              <w:rPr>
                <w:rFonts w:ascii="標楷體" w:eastAsia="標楷體" w:hAnsi="標楷體"/>
                <w:szCs w:val="24"/>
              </w:rPr>
              <w:fldChar w:fldCharType="begin"/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 w:hint="eastAsia"/>
                <w:szCs w:val="24"/>
              </w:rPr>
              <w:instrText>= 1 \* ROMAN</w:instrText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/>
                <w:szCs w:val="24"/>
              </w:rPr>
              <w:fldChar w:fldCharType="separate"/>
            </w:r>
            <w:r w:rsidRPr="0073576A">
              <w:rPr>
                <w:rFonts w:ascii="標楷體" w:eastAsia="標楷體" w:hAnsi="標楷體"/>
                <w:noProof/>
                <w:szCs w:val="24"/>
              </w:rPr>
              <w:t>I</w:t>
            </w:r>
            <w:r w:rsidRPr="0073576A">
              <w:rPr>
                <w:rFonts w:ascii="標楷體" w:eastAsia="標楷體" w:hAnsi="標楷體"/>
                <w:szCs w:val="24"/>
              </w:rPr>
              <w:fldChar w:fldCharType="end"/>
            </w:r>
            <w:r w:rsidRPr="0073576A">
              <w:rPr>
                <w:rFonts w:ascii="標楷體" w:eastAsia="標楷體" w:hAnsi="標楷體" w:hint="eastAsia"/>
                <w:szCs w:val="24"/>
              </w:rPr>
              <w:t>：弱勢兒少</w:t>
            </w:r>
          </w:p>
        </w:tc>
        <w:tc>
          <w:tcPr>
            <w:tcW w:w="2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73576A">
              <w:rPr>
                <w:rFonts w:ascii="標楷體" w:eastAsia="標楷體" w:hAnsi="標楷體" w:hint="eastAsia"/>
                <w:szCs w:val="24"/>
              </w:rPr>
              <w:t>屏東縣飛夢林家園</w:t>
            </w:r>
            <w:proofErr w:type="gramEnd"/>
            <w:r w:rsidRPr="0073576A">
              <w:rPr>
                <w:rFonts w:ascii="標楷體" w:eastAsia="標楷體" w:hAnsi="標楷體" w:hint="eastAsia"/>
                <w:szCs w:val="24"/>
              </w:rPr>
              <w:t>-兒少安置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十二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十三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12/07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社會實踐</w:t>
            </w:r>
            <w:r w:rsidRPr="0073576A">
              <w:rPr>
                <w:rFonts w:ascii="標楷體" w:eastAsia="標楷體" w:hAnsi="標楷體"/>
                <w:szCs w:val="24"/>
              </w:rPr>
              <w:fldChar w:fldCharType="begin"/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 w:hint="eastAsia"/>
                <w:szCs w:val="24"/>
              </w:rPr>
              <w:instrText>= 2 \* ROMAN</w:instrText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/>
                <w:szCs w:val="24"/>
              </w:rPr>
              <w:fldChar w:fldCharType="separate"/>
            </w:r>
            <w:r w:rsidRPr="0073576A">
              <w:rPr>
                <w:rFonts w:ascii="標楷體" w:eastAsia="標楷體" w:hAnsi="標楷體"/>
                <w:noProof/>
                <w:szCs w:val="24"/>
              </w:rPr>
              <w:t>II</w:t>
            </w:r>
            <w:r w:rsidRPr="0073576A">
              <w:rPr>
                <w:rFonts w:ascii="標楷體" w:eastAsia="標楷體" w:hAnsi="標楷體"/>
                <w:szCs w:val="24"/>
              </w:rPr>
              <w:fldChar w:fldCharType="end"/>
            </w:r>
            <w:r w:rsidRPr="0073576A">
              <w:rPr>
                <w:rFonts w:ascii="標楷體" w:eastAsia="標楷體" w:hAnsi="標楷體" w:hint="eastAsia"/>
                <w:szCs w:val="24"/>
              </w:rPr>
              <w:t>：無家者</w:t>
            </w:r>
          </w:p>
        </w:tc>
        <w:tc>
          <w:tcPr>
            <w:tcW w:w="2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屏東遊民收容所-生活重建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lastRenderedPageBreak/>
              <w:t>十四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十五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12/21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社會實踐</w:t>
            </w:r>
            <w:r w:rsidRPr="0073576A">
              <w:rPr>
                <w:rFonts w:ascii="標楷體" w:eastAsia="標楷體" w:hAnsi="標楷體"/>
                <w:szCs w:val="24"/>
              </w:rPr>
              <w:fldChar w:fldCharType="begin"/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 w:hint="eastAsia"/>
                <w:szCs w:val="24"/>
              </w:rPr>
              <w:instrText>= 3 \* ROMAN</w:instrText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/>
                <w:szCs w:val="24"/>
              </w:rPr>
              <w:fldChar w:fldCharType="separate"/>
            </w:r>
            <w:r w:rsidRPr="0073576A">
              <w:rPr>
                <w:rFonts w:ascii="標楷體" w:eastAsia="標楷體" w:hAnsi="標楷體"/>
                <w:noProof/>
                <w:szCs w:val="24"/>
              </w:rPr>
              <w:t>III</w:t>
            </w:r>
            <w:r w:rsidRPr="0073576A">
              <w:rPr>
                <w:rFonts w:ascii="標楷體" w:eastAsia="標楷體" w:hAnsi="標楷體"/>
                <w:szCs w:val="24"/>
              </w:rPr>
              <w:fldChar w:fldCharType="end"/>
            </w:r>
            <w:r w:rsidRPr="0073576A">
              <w:rPr>
                <w:rFonts w:ascii="標楷體" w:eastAsia="標楷體" w:hAnsi="標楷體" w:hint="eastAsia"/>
                <w:szCs w:val="24"/>
              </w:rPr>
              <w:t>：身心障礙</w:t>
            </w:r>
          </w:p>
        </w:tc>
        <w:tc>
          <w:tcPr>
            <w:tcW w:w="2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屏東基督教勝利之家-庇護就業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十六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十七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1/04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反思與重塑</w:t>
            </w:r>
            <w:r w:rsidRPr="0073576A">
              <w:rPr>
                <w:rFonts w:ascii="標楷體" w:eastAsia="標楷體" w:hAnsi="標楷體"/>
                <w:szCs w:val="24"/>
              </w:rPr>
              <w:fldChar w:fldCharType="begin"/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 w:hint="eastAsia"/>
                <w:szCs w:val="24"/>
              </w:rPr>
              <w:instrText>= 1 \* ROMAN</w:instrText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/>
                <w:szCs w:val="24"/>
              </w:rPr>
              <w:fldChar w:fldCharType="separate"/>
            </w:r>
            <w:r w:rsidRPr="0073576A">
              <w:rPr>
                <w:rFonts w:ascii="標楷體" w:eastAsia="標楷體" w:hAnsi="標楷體"/>
                <w:noProof/>
                <w:szCs w:val="24"/>
              </w:rPr>
              <w:t>I</w:t>
            </w:r>
            <w:r w:rsidRPr="0073576A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小組口頭報告</w:t>
            </w:r>
          </w:p>
        </w:tc>
      </w:tr>
      <w:tr w:rsidR="00F72A29" w:rsidRPr="0073576A" w:rsidTr="00F72A29">
        <w:trPr>
          <w:cantSplit/>
          <w:trHeight w:val="496"/>
          <w:jc w:val="center"/>
        </w:trPr>
        <w:tc>
          <w:tcPr>
            <w:tcW w:w="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/>
                <w:szCs w:val="24"/>
              </w:rPr>
              <w:t>十八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pacing w:before="20" w:after="20" w:line="2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3576A">
              <w:rPr>
                <w:rFonts w:ascii="標楷體" w:eastAsia="標楷體" w:hAnsi="標楷體" w:hint="eastAsia"/>
                <w:spacing w:val="-20"/>
                <w:szCs w:val="24"/>
              </w:rPr>
              <w:t>1/11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反思與重塑</w:t>
            </w:r>
            <w:r w:rsidRPr="0073576A">
              <w:rPr>
                <w:rFonts w:ascii="標楷體" w:eastAsia="標楷體" w:hAnsi="標楷體"/>
                <w:szCs w:val="24"/>
              </w:rPr>
              <w:fldChar w:fldCharType="begin"/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 w:hint="eastAsia"/>
                <w:szCs w:val="24"/>
              </w:rPr>
              <w:instrText>= 2 \* ROMAN</w:instrText>
            </w:r>
            <w:r w:rsidRPr="0073576A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73576A">
              <w:rPr>
                <w:rFonts w:ascii="標楷體" w:eastAsia="標楷體" w:hAnsi="標楷體"/>
                <w:szCs w:val="24"/>
              </w:rPr>
              <w:fldChar w:fldCharType="separate"/>
            </w:r>
            <w:r w:rsidRPr="0073576A">
              <w:rPr>
                <w:rFonts w:ascii="標楷體" w:eastAsia="標楷體" w:hAnsi="標楷體"/>
                <w:noProof/>
                <w:szCs w:val="24"/>
              </w:rPr>
              <w:t>II</w:t>
            </w:r>
            <w:r w:rsidRPr="0073576A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29" w:rsidRPr="0073576A" w:rsidRDefault="00F72A29" w:rsidP="002E7CB3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3576A">
              <w:rPr>
                <w:rFonts w:ascii="標楷體" w:eastAsia="標楷體" w:hAnsi="標楷體" w:hint="eastAsia"/>
                <w:szCs w:val="24"/>
              </w:rPr>
              <w:t>小組口頭報告</w:t>
            </w:r>
          </w:p>
        </w:tc>
      </w:tr>
    </w:tbl>
    <w:p w:rsidR="00C105A3" w:rsidRDefault="00C105A3"/>
    <w:sectPr w:rsidR="00C105A3" w:rsidSect="0073576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22" w:rsidRDefault="00224E22" w:rsidP="00656B82">
      <w:r>
        <w:separator/>
      </w:r>
    </w:p>
  </w:endnote>
  <w:endnote w:type="continuationSeparator" w:id="0">
    <w:p w:rsidR="00224E22" w:rsidRDefault="00224E22" w:rsidP="006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22" w:rsidRDefault="00224E22" w:rsidP="00656B82">
      <w:r>
        <w:separator/>
      </w:r>
    </w:p>
  </w:footnote>
  <w:footnote w:type="continuationSeparator" w:id="0">
    <w:p w:rsidR="00224E22" w:rsidRDefault="00224E22" w:rsidP="0065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3"/>
    <w:rsid w:val="001B7753"/>
    <w:rsid w:val="00224E22"/>
    <w:rsid w:val="003B6CD7"/>
    <w:rsid w:val="00656B82"/>
    <w:rsid w:val="0073576A"/>
    <w:rsid w:val="0076762E"/>
    <w:rsid w:val="009728C9"/>
    <w:rsid w:val="00C105A3"/>
    <w:rsid w:val="00D62AEA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B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B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2018-05-04T03:45:00Z</dcterms:created>
  <dcterms:modified xsi:type="dcterms:W3CDTF">2018-05-08T01:18:00Z</dcterms:modified>
</cp:coreProperties>
</file>