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A7" w:rsidRDefault="004252A7" w:rsidP="004252A7">
      <w:pPr>
        <w:pStyle w:val="1"/>
        <w:spacing w:before="0" w:after="0" w:line="480" w:lineRule="auto"/>
        <w:rPr>
          <w:rFonts w:ascii="Times New Roman" w:eastAsia="標楷體" w:hAnsi="Times New Roman" w:cs="Times New Roman"/>
          <w:sz w:val="24"/>
          <w:szCs w:val="24"/>
        </w:rPr>
      </w:pPr>
      <w:bookmarkStart w:id="0" w:name="_Toc452122313"/>
      <w:r>
        <w:rPr>
          <w:rFonts w:ascii="Times New Roman" w:eastAsia="標楷體" w:hAnsi="Times New Roman" w:hint="eastAsia"/>
          <w:sz w:val="24"/>
          <w:szCs w:val="24"/>
        </w:rPr>
        <w:t>表</w:t>
      </w:r>
      <w:r>
        <w:rPr>
          <w:rFonts w:ascii="Times New Roman" w:eastAsia="標楷體" w:hAnsi="Times New Roman" w:cs="Times New Roman"/>
          <w:sz w:val="24"/>
          <w:szCs w:val="24"/>
        </w:rPr>
        <w:t xml:space="preserve"> A8</w:t>
      </w:r>
      <w:r>
        <w:rPr>
          <w:rFonts w:ascii="Times New Roman" w:eastAsia="標楷體" w:hAnsi="Times New Roman" w:hint="eastAsia"/>
          <w:sz w:val="24"/>
          <w:szCs w:val="24"/>
        </w:rPr>
        <w:t>專業理論課程大綱</w:t>
      </w:r>
      <w:bookmarkEnd w:id="0"/>
    </w:p>
    <w:tbl>
      <w:tblPr>
        <w:tblW w:w="9118" w:type="dxa"/>
        <w:jc w:val="center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38"/>
        <w:gridCol w:w="5104"/>
        <w:gridCol w:w="2279"/>
      </w:tblGrid>
      <w:tr w:rsidR="004252A7" w:rsidTr="00F736CE">
        <w:trPr>
          <w:trHeight w:val="470"/>
          <w:jc w:val="center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開課單位：幼兒保育系</w:t>
            </w:r>
            <w:r>
              <w:rPr>
                <w:rFonts w:eastAsia="標楷體"/>
              </w:rPr>
              <w:t xml:space="preserve">  </w:t>
            </w:r>
          </w:p>
        </w:tc>
      </w:tr>
      <w:tr w:rsidR="004252A7" w:rsidTr="00F736CE">
        <w:trPr>
          <w:trHeight w:val="757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專業科目名稱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：親子活動設計</w:t>
            </w:r>
          </w:p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Parent-child activities design</w:t>
            </w:r>
          </w:p>
        </w:tc>
      </w:tr>
      <w:tr w:rsidR="004252A7" w:rsidTr="00F736CE">
        <w:trPr>
          <w:trHeight w:val="203"/>
          <w:jc w:val="center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/>
                <w:bCs/>
              </w:rPr>
              <w:t>109</w:t>
            </w:r>
            <w:proofErr w:type="gramStart"/>
            <w:r>
              <w:rPr>
                <w:rFonts w:eastAsia="標楷體" w:hint="eastAsia"/>
                <w:bCs/>
              </w:rPr>
              <w:t>學度第</w:t>
            </w:r>
            <w:r>
              <w:rPr>
                <w:rFonts w:eastAsia="標楷體"/>
                <w:bCs/>
              </w:rPr>
              <w:t>1</w:t>
            </w:r>
            <w:proofErr w:type="gramEnd"/>
            <w:r>
              <w:rPr>
                <w:rFonts w:eastAsia="標楷體" w:hint="eastAsia"/>
                <w:bCs/>
              </w:rPr>
              <w:t>學期</w:t>
            </w:r>
            <w:r>
              <w:rPr>
                <w:rFonts w:eastAsia="標楷體"/>
                <w:bCs/>
              </w:rPr>
              <w:t>2</w:t>
            </w:r>
            <w:r>
              <w:rPr>
                <w:rFonts w:eastAsia="標楷體" w:hint="eastAsia"/>
                <w:bCs/>
              </w:rPr>
              <w:t>學分</w:t>
            </w:r>
            <w:r>
              <w:rPr>
                <w:rFonts w:eastAsia="標楷體"/>
                <w:bCs/>
              </w:rPr>
              <w:t>/2</w:t>
            </w:r>
            <w:r>
              <w:rPr>
                <w:rFonts w:eastAsia="標楷體" w:hint="eastAsia"/>
                <w:bCs/>
              </w:rPr>
              <w:t>學時</w:t>
            </w:r>
          </w:p>
        </w:tc>
      </w:tr>
      <w:tr w:rsidR="004252A7" w:rsidTr="00F736CE">
        <w:trPr>
          <w:trHeight w:val="139"/>
          <w:jc w:val="center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A7" w:rsidRDefault="004252A7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□</w:t>
            </w:r>
            <w:r>
              <w:rPr>
                <w:rFonts w:eastAsia="標楷體" w:hint="eastAsia"/>
                <w:bCs/>
              </w:rPr>
              <w:t>必修</w:t>
            </w:r>
            <w:r>
              <w:rPr>
                <w:rFonts w:eastAsia="標楷體"/>
                <w:bCs/>
              </w:rPr>
              <w:t xml:space="preserve">  ■</w:t>
            </w:r>
            <w:r>
              <w:rPr>
                <w:rFonts w:eastAsia="標楷體" w:hint="eastAsia"/>
                <w:bCs/>
              </w:rPr>
              <w:t>選修</w:t>
            </w:r>
          </w:p>
        </w:tc>
      </w:tr>
      <w:tr w:rsidR="004252A7" w:rsidTr="00F736CE">
        <w:trPr>
          <w:trHeight w:val="139"/>
          <w:jc w:val="center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先修科目：無。</w:t>
            </w:r>
          </w:p>
        </w:tc>
      </w:tr>
      <w:tr w:rsidR="004252A7" w:rsidTr="00F736CE">
        <w:trPr>
          <w:trHeight w:val="62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A7" w:rsidRDefault="004252A7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基本素養</w:t>
            </w:r>
          </w:p>
          <w:p w:rsidR="004252A7" w:rsidRDefault="004252A7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一般能力</w:t>
            </w:r>
            <w:r>
              <w:rPr>
                <w:rFonts w:eastAsia="標楷體"/>
                <w:bCs/>
              </w:rPr>
              <w:t>)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/>
              </w:rPr>
              <w:t>G2-</w:t>
            </w:r>
            <w:r>
              <w:rPr>
                <w:rFonts w:eastAsia="標楷體" w:hint="eastAsia"/>
              </w:rPr>
              <w:t>持續學習</w:t>
            </w:r>
          </w:p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/>
              </w:rPr>
              <w:t>G5-</w:t>
            </w:r>
            <w:r>
              <w:rPr>
                <w:rFonts w:eastAsia="標楷體" w:hint="eastAsia"/>
              </w:rPr>
              <w:t>問題解決</w:t>
            </w:r>
          </w:p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/>
              </w:rPr>
              <w:t>G7-</w:t>
            </w:r>
            <w:r>
              <w:rPr>
                <w:rFonts w:eastAsia="標楷體" w:hint="eastAsia"/>
              </w:rPr>
              <w:t>人際互動</w:t>
            </w:r>
          </w:p>
        </w:tc>
      </w:tr>
      <w:tr w:rsidR="004252A7" w:rsidTr="00F736CE">
        <w:trPr>
          <w:trHeight w:val="62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A7" w:rsidRDefault="004252A7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核心能力</w:t>
            </w:r>
          </w:p>
          <w:p w:rsidR="004252A7" w:rsidRDefault="004252A7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專業能力</w:t>
            </w:r>
            <w:r>
              <w:rPr>
                <w:rFonts w:eastAsia="標楷體"/>
                <w:bCs/>
              </w:rPr>
              <w:t>)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EE" w:rsidRPr="00C169EE" w:rsidRDefault="00C169EE">
            <w:pPr>
              <w:rPr>
                <w:rFonts w:eastAsia="標楷體"/>
              </w:rPr>
            </w:pPr>
            <w:r w:rsidRPr="00C169EE">
              <w:rPr>
                <w:rFonts w:eastAsia="標楷體" w:hint="eastAsia"/>
              </w:rPr>
              <w:t>P2</w:t>
            </w:r>
            <w:r w:rsidRPr="00C169EE">
              <w:rPr>
                <w:rFonts w:eastAsia="標楷體" w:hint="eastAsia"/>
              </w:rPr>
              <w:t>具備嬰幼兒保育專業知能</w:t>
            </w:r>
          </w:p>
        </w:tc>
      </w:tr>
      <w:tr w:rsidR="004252A7" w:rsidTr="00F736CE">
        <w:trPr>
          <w:trHeight w:val="215"/>
          <w:jc w:val="center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A7" w:rsidRDefault="004252A7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科目概述：</w:t>
            </w:r>
          </w:p>
          <w:p w:rsidR="00C169EE" w:rsidRDefault="00C169EE" w:rsidP="00C169EE">
            <w:pPr>
              <w:rPr>
                <w:rFonts w:eastAsia="標楷體"/>
                <w:bCs/>
              </w:rPr>
            </w:pPr>
            <w:r w:rsidRPr="00C169EE">
              <w:rPr>
                <w:rFonts w:eastAsia="標楷體" w:hint="eastAsia"/>
                <w:bCs/>
              </w:rPr>
              <w:t>1.</w:t>
            </w:r>
            <w:r>
              <w:rPr>
                <w:rFonts w:hint="eastAsia"/>
              </w:rPr>
              <w:t xml:space="preserve"> </w:t>
            </w:r>
            <w:r w:rsidRPr="00C169EE">
              <w:rPr>
                <w:rFonts w:eastAsia="標楷體" w:hint="eastAsia"/>
                <w:bCs/>
              </w:rPr>
              <w:t>透過活動的規劃設計落實親子活動之目標。</w:t>
            </w:r>
          </w:p>
          <w:p w:rsidR="00C169EE" w:rsidRPr="00C169EE" w:rsidRDefault="00C169EE" w:rsidP="00C169EE">
            <w:pPr>
              <w:rPr>
                <w:rFonts w:eastAsia="標楷體"/>
                <w:bCs/>
              </w:rPr>
            </w:pPr>
            <w:r w:rsidRPr="00C169EE">
              <w:rPr>
                <w:rFonts w:eastAsia="標楷體" w:hint="eastAsia"/>
                <w:bCs/>
              </w:rPr>
              <w:t>2.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C169EE">
              <w:rPr>
                <w:rFonts w:eastAsia="標楷體" w:hint="eastAsia"/>
                <w:bCs/>
              </w:rPr>
              <w:t>藉由親子活動的方式，拉近親</w:t>
            </w:r>
            <w:proofErr w:type="gramStart"/>
            <w:r w:rsidRPr="00C169EE">
              <w:rPr>
                <w:rFonts w:eastAsia="標楷體" w:hint="eastAsia"/>
                <w:bCs/>
              </w:rPr>
              <w:t>子間的互動</w:t>
            </w:r>
            <w:proofErr w:type="gramEnd"/>
            <w:r w:rsidRPr="00C169EE">
              <w:rPr>
                <w:rFonts w:eastAsia="標楷體" w:hint="eastAsia"/>
                <w:bCs/>
              </w:rPr>
              <w:t>關係及家庭和諧。</w:t>
            </w:r>
          </w:p>
          <w:p w:rsidR="00C169EE" w:rsidRPr="00C169EE" w:rsidRDefault="00C169EE" w:rsidP="00C169EE">
            <w:pPr>
              <w:rPr>
                <w:rFonts w:eastAsia="標楷體"/>
                <w:bCs/>
              </w:rPr>
            </w:pPr>
            <w:r w:rsidRPr="00C169EE">
              <w:rPr>
                <w:rFonts w:eastAsia="標楷體" w:hint="eastAsia"/>
                <w:bCs/>
              </w:rPr>
              <w:t xml:space="preserve">3. </w:t>
            </w:r>
            <w:r w:rsidRPr="00C169EE">
              <w:rPr>
                <w:rFonts w:eastAsia="標楷體" w:hint="eastAsia"/>
                <w:bCs/>
              </w:rPr>
              <w:t>藉由家庭及學校相互學習與交流，進而達</w:t>
            </w:r>
            <w:r>
              <w:rPr>
                <w:rFonts w:eastAsia="標楷體" w:hint="eastAsia"/>
                <w:bCs/>
              </w:rPr>
              <w:t>到</w:t>
            </w:r>
            <w:r w:rsidRPr="00C169EE">
              <w:rPr>
                <w:rFonts w:eastAsia="標楷體" w:hint="eastAsia"/>
                <w:bCs/>
              </w:rPr>
              <w:t>教育</w:t>
            </w:r>
            <w:r w:rsidR="008F72BC">
              <w:rPr>
                <w:rFonts w:eastAsia="標楷體" w:hint="eastAsia"/>
                <w:bCs/>
              </w:rPr>
              <w:t>學習</w:t>
            </w:r>
            <w:r w:rsidRPr="00C169EE">
              <w:rPr>
                <w:rFonts w:eastAsia="標楷體" w:hint="eastAsia"/>
                <w:bCs/>
              </w:rPr>
              <w:t>之目的。</w:t>
            </w:r>
          </w:p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評量方式：</w:t>
            </w:r>
          </w:p>
          <w:p w:rsidR="004252A7" w:rsidRDefault="004252A7">
            <w:pPr>
              <w:pStyle w:val="a5"/>
              <w:rPr>
                <w:rFonts w:eastAsia="標楷體"/>
              </w:rPr>
            </w:pPr>
            <w:r>
              <w:rPr>
                <w:rFonts w:eastAsia="標楷體" w:hint="eastAsia"/>
              </w:rPr>
              <w:t>出席率，參與度，</w:t>
            </w:r>
            <w:r>
              <w:rPr>
                <w:rFonts w:eastAsia="標楷體" w:hint="eastAsia"/>
                <w:bCs/>
              </w:rPr>
              <w:t>指定作業，小組</w:t>
            </w:r>
            <w:r>
              <w:rPr>
                <w:rFonts w:eastAsia="標楷體" w:hint="eastAsia"/>
              </w:rPr>
              <w:t>報告。</w:t>
            </w:r>
          </w:p>
        </w:tc>
      </w:tr>
      <w:tr w:rsidR="004252A7" w:rsidTr="00F736CE">
        <w:trPr>
          <w:trHeight w:val="293"/>
          <w:jc w:val="center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教學目標：</w:t>
            </w:r>
          </w:p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認知領域：對親子活動之概念、原理、及其應用，及相關能力的</w:t>
            </w:r>
            <w:proofErr w:type="gramStart"/>
            <w:r>
              <w:rPr>
                <w:rFonts w:eastAsia="標楷體" w:hint="eastAsia"/>
              </w:rPr>
              <w:t>的</w:t>
            </w:r>
            <w:proofErr w:type="gramEnd"/>
            <w:r>
              <w:rPr>
                <w:rFonts w:eastAsia="標楷體" w:hint="eastAsia"/>
              </w:rPr>
              <w:t>獲得。</w:t>
            </w:r>
          </w:p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技能領域：培養正確的親子互動觀，並習得有關知識及技巧。</w:t>
            </w:r>
            <w:r>
              <w:rPr>
                <w:rFonts w:eastAsia="標楷體"/>
              </w:rPr>
              <w:t xml:space="preserve"> </w:t>
            </w:r>
          </w:p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情意領域：學習者可以習得並喜歡、可運用活動推展之技巧。</w:t>
            </w:r>
          </w:p>
        </w:tc>
      </w:tr>
      <w:tr w:rsidR="004252A7" w:rsidTr="00F736CE">
        <w:trPr>
          <w:trHeight w:val="293"/>
          <w:jc w:val="center"/>
        </w:trPr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88" w:rsidRDefault="004252A7">
            <w:r>
              <w:rPr>
                <w:rFonts w:eastAsia="標楷體" w:hint="eastAsia"/>
                <w:bCs/>
              </w:rPr>
              <w:t>教學重點</w:t>
            </w:r>
            <w:r>
              <w:rPr>
                <w:rFonts w:eastAsia="標楷體"/>
                <w:bCs/>
              </w:rPr>
              <w:t>:</w:t>
            </w:r>
            <w:r w:rsidR="00781688">
              <w:rPr>
                <w:rFonts w:hint="eastAsia"/>
              </w:rPr>
              <w:t xml:space="preserve"> </w:t>
            </w:r>
          </w:p>
          <w:p w:rsidR="00C31348" w:rsidRPr="002B489F" w:rsidRDefault="00C31348" w:rsidP="002571ED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B489F">
              <w:rPr>
                <w:rFonts w:ascii="標楷體" w:eastAsia="標楷體" w:hAnsi="標楷體" w:hint="eastAsia"/>
              </w:rPr>
              <w:t>嬰幼兒發展與</w:t>
            </w:r>
            <w:r w:rsidR="002B489F" w:rsidRPr="002B489F">
              <w:rPr>
                <w:rFonts w:ascii="標楷體" w:eastAsia="標楷體" w:hAnsi="標楷體" w:hint="eastAsia"/>
              </w:rPr>
              <w:t>玩具</w:t>
            </w:r>
            <w:r w:rsidR="002571ED" w:rsidRPr="002B489F">
              <w:rPr>
                <w:rFonts w:ascii="標楷體" w:eastAsia="標楷體" w:hAnsi="標楷體" w:hint="eastAsia"/>
              </w:rPr>
              <w:t>遊戲</w:t>
            </w:r>
            <w:r w:rsidR="002B489F" w:rsidRPr="002B489F">
              <w:rPr>
                <w:rFonts w:ascii="標楷體" w:eastAsia="標楷體" w:hAnsi="標楷體" w:hint="eastAsia"/>
              </w:rPr>
              <w:t>運用</w:t>
            </w:r>
          </w:p>
          <w:p w:rsidR="00C31348" w:rsidRPr="002B489F" w:rsidRDefault="00C31348" w:rsidP="002571ED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2B489F">
              <w:rPr>
                <w:rFonts w:ascii="標楷體" w:eastAsia="標楷體" w:hAnsi="標楷體" w:hint="eastAsia"/>
              </w:rPr>
              <w:t>親子活動的規劃設計</w:t>
            </w:r>
          </w:p>
          <w:p w:rsidR="004252A7" w:rsidRPr="002B489F" w:rsidRDefault="002571ED">
            <w:pPr>
              <w:rPr>
                <w:rFonts w:ascii="標楷體" w:eastAsia="標楷體" w:hAnsi="標楷體"/>
                <w:bCs/>
              </w:rPr>
            </w:pPr>
            <w:r w:rsidRPr="002B489F">
              <w:rPr>
                <w:rFonts w:ascii="標楷體" w:eastAsia="標楷體" w:hAnsi="標楷體" w:hint="eastAsia"/>
                <w:bCs/>
              </w:rPr>
              <w:t xml:space="preserve">3.  </w:t>
            </w:r>
            <w:r w:rsidR="00781688" w:rsidRPr="002B489F">
              <w:rPr>
                <w:rFonts w:ascii="標楷體" w:eastAsia="標楷體" w:hAnsi="標楷體" w:hint="eastAsia"/>
                <w:bCs/>
              </w:rPr>
              <w:t>嬰幼兒親子活動類型</w:t>
            </w:r>
          </w:p>
          <w:p w:rsidR="00D21CC5" w:rsidRDefault="002571ED" w:rsidP="002571ED">
            <w:pPr>
              <w:ind w:firstLineChars="100" w:firstLine="240"/>
              <w:rPr>
                <w:rFonts w:ascii="標楷體" w:eastAsia="標楷體" w:hAnsi="標楷體"/>
                <w:bCs/>
              </w:rPr>
            </w:pPr>
            <w:r w:rsidRPr="002B489F">
              <w:rPr>
                <w:rFonts w:ascii="標楷體" w:eastAsia="標楷體" w:hAnsi="標楷體"/>
                <w:bCs/>
              </w:rPr>
              <w:t>1</w:t>
            </w:r>
            <w:r w:rsidRPr="002B489F">
              <w:rPr>
                <w:rFonts w:ascii="標楷體" w:eastAsia="標楷體" w:hAnsi="標楷體" w:hint="eastAsia"/>
                <w:bCs/>
              </w:rPr>
              <w:t>)</w:t>
            </w:r>
            <w:r w:rsidR="00D21CC5">
              <w:rPr>
                <w:rFonts w:hint="eastAsia"/>
              </w:rPr>
              <w:t xml:space="preserve"> </w:t>
            </w:r>
            <w:r w:rsidR="00D21CC5" w:rsidRPr="00D21CC5">
              <w:rPr>
                <w:rFonts w:ascii="標楷體" w:eastAsia="標楷體" w:hAnsi="標楷體" w:hint="eastAsia"/>
                <w:bCs/>
              </w:rPr>
              <w:t>親子手指</w:t>
            </w:r>
            <w:proofErr w:type="gramStart"/>
            <w:r w:rsidR="00D21CC5" w:rsidRPr="00D21CC5">
              <w:rPr>
                <w:rFonts w:ascii="標楷體" w:eastAsia="標楷體" w:hAnsi="標楷體" w:hint="eastAsia"/>
                <w:bCs/>
              </w:rPr>
              <w:t>謠</w:t>
            </w:r>
            <w:proofErr w:type="gramEnd"/>
            <w:r w:rsidR="00FF04A9">
              <w:rPr>
                <w:rFonts w:ascii="標楷體" w:eastAsia="標楷體" w:hAnsi="標楷體" w:hint="eastAsia"/>
                <w:bCs/>
              </w:rPr>
              <w:t>、</w:t>
            </w:r>
            <w:r w:rsidR="00FF04A9" w:rsidRPr="00FF04A9">
              <w:rPr>
                <w:rFonts w:ascii="標楷體" w:eastAsia="標楷體" w:hAnsi="標楷體" w:hint="eastAsia"/>
                <w:bCs/>
              </w:rPr>
              <w:t>繪本</w:t>
            </w:r>
            <w:r w:rsidR="00FF04A9">
              <w:rPr>
                <w:rFonts w:ascii="標楷體" w:eastAsia="標楷體" w:hAnsi="標楷體" w:hint="eastAsia"/>
                <w:bCs/>
              </w:rPr>
              <w:t>、</w:t>
            </w:r>
            <w:r w:rsidR="00FF04A9" w:rsidRPr="00FF04A9">
              <w:rPr>
                <w:rFonts w:ascii="標楷體" w:eastAsia="標楷體" w:hAnsi="標楷體" w:hint="eastAsia"/>
                <w:bCs/>
              </w:rPr>
              <w:t>故事講演</w:t>
            </w:r>
            <w:r w:rsidR="00D21CC5" w:rsidRPr="00D21CC5">
              <w:rPr>
                <w:rFonts w:ascii="標楷體" w:eastAsia="標楷體" w:hAnsi="標楷體" w:hint="eastAsia"/>
                <w:bCs/>
              </w:rPr>
              <w:t>活動</w:t>
            </w:r>
          </w:p>
          <w:p w:rsidR="004252A7" w:rsidRPr="002B489F" w:rsidRDefault="002571ED">
            <w:pPr>
              <w:rPr>
                <w:rFonts w:ascii="標楷體" w:eastAsia="標楷體" w:hAnsi="標楷體"/>
                <w:bCs/>
              </w:rPr>
            </w:pPr>
            <w:r w:rsidRPr="002B489F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2B489F">
              <w:rPr>
                <w:rFonts w:ascii="標楷體" w:eastAsia="標楷體" w:hAnsi="標楷體"/>
                <w:bCs/>
              </w:rPr>
              <w:t>2</w:t>
            </w:r>
            <w:r w:rsidRPr="002B489F">
              <w:rPr>
                <w:rFonts w:ascii="標楷體" w:eastAsia="標楷體" w:hAnsi="標楷體" w:hint="eastAsia"/>
                <w:bCs/>
              </w:rPr>
              <w:t>)</w:t>
            </w:r>
            <w:r w:rsidR="00D21CC5" w:rsidRPr="002B489F">
              <w:rPr>
                <w:rFonts w:ascii="標楷體" w:eastAsia="標楷體" w:hAnsi="標楷體"/>
                <w:bCs/>
              </w:rPr>
              <w:t xml:space="preserve"> </w:t>
            </w:r>
            <w:r w:rsidR="00D21CC5" w:rsidRPr="00D21CC5">
              <w:rPr>
                <w:rFonts w:ascii="標楷體" w:eastAsia="標楷體" w:hAnsi="標楷體" w:hint="eastAsia"/>
                <w:bCs/>
              </w:rPr>
              <w:t>親子</w:t>
            </w:r>
            <w:r w:rsidR="00FF04A9" w:rsidRPr="00FF04A9">
              <w:rPr>
                <w:rFonts w:ascii="標楷體" w:eastAsia="標楷體" w:hAnsi="標楷體" w:hint="eastAsia"/>
                <w:bCs/>
              </w:rPr>
              <w:t>環保</w:t>
            </w:r>
            <w:r w:rsidR="00341A69">
              <w:rPr>
                <w:rFonts w:ascii="標楷體" w:eastAsia="標楷體" w:hAnsi="標楷體" w:hint="eastAsia"/>
                <w:bCs/>
              </w:rPr>
              <w:t>趣味</w:t>
            </w:r>
            <w:r w:rsidR="00FF04A9" w:rsidRPr="00FF04A9">
              <w:rPr>
                <w:rFonts w:ascii="標楷體" w:eastAsia="標楷體" w:hAnsi="標楷體" w:hint="eastAsia"/>
                <w:bCs/>
              </w:rPr>
              <w:t>玩具</w:t>
            </w:r>
            <w:r w:rsidR="00FF04A9">
              <w:rPr>
                <w:rFonts w:ascii="標楷體" w:eastAsia="標楷體" w:hAnsi="標楷體" w:hint="eastAsia"/>
                <w:bCs/>
              </w:rPr>
              <w:t>DIY</w:t>
            </w:r>
            <w:r w:rsidR="00D21CC5" w:rsidRPr="00D21CC5">
              <w:rPr>
                <w:rFonts w:ascii="標楷體" w:eastAsia="標楷體" w:hAnsi="標楷體" w:hint="eastAsia"/>
                <w:bCs/>
              </w:rPr>
              <w:t>活動</w:t>
            </w:r>
          </w:p>
          <w:p w:rsidR="004252A7" w:rsidRPr="002B489F" w:rsidRDefault="002571ED">
            <w:pPr>
              <w:rPr>
                <w:rFonts w:ascii="標楷體" w:eastAsia="標楷體" w:hAnsi="標楷體"/>
                <w:bCs/>
              </w:rPr>
            </w:pPr>
            <w:r w:rsidRPr="002B489F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2B489F">
              <w:rPr>
                <w:rFonts w:ascii="標楷體" w:eastAsia="標楷體" w:hAnsi="標楷體"/>
                <w:bCs/>
              </w:rPr>
              <w:t>3</w:t>
            </w:r>
            <w:r w:rsidRPr="002B489F">
              <w:rPr>
                <w:rFonts w:ascii="標楷體" w:eastAsia="標楷體" w:hAnsi="標楷體" w:hint="eastAsia"/>
                <w:bCs/>
              </w:rPr>
              <w:t>)</w:t>
            </w:r>
            <w:r w:rsidR="00D21CC5">
              <w:rPr>
                <w:rFonts w:ascii="標楷體" w:eastAsia="標楷體" w:hAnsi="標楷體" w:hint="eastAsia"/>
                <w:bCs/>
              </w:rPr>
              <w:t xml:space="preserve"> </w:t>
            </w:r>
            <w:r w:rsidRPr="002B489F">
              <w:rPr>
                <w:rFonts w:ascii="標楷體" w:eastAsia="標楷體" w:hAnsi="標楷體" w:hint="eastAsia"/>
                <w:bCs/>
              </w:rPr>
              <w:t>親子自然戶外</w:t>
            </w:r>
            <w:r w:rsidR="00FF04A9">
              <w:rPr>
                <w:rFonts w:ascii="標楷體" w:eastAsia="標楷體" w:hAnsi="標楷體" w:hint="eastAsia"/>
                <w:bCs/>
              </w:rPr>
              <w:t>探索</w:t>
            </w:r>
            <w:r w:rsidR="00B45396">
              <w:rPr>
                <w:rFonts w:ascii="標楷體" w:eastAsia="標楷體" w:hAnsi="標楷體" w:hint="eastAsia"/>
                <w:bCs/>
              </w:rPr>
              <w:t>活動</w:t>
            </w:r>
          </w:p>
          <w:p w:rsidR="00C31348" w:rsidRDefault="002B489F" w:rsidP="00B45396">
            <w:pPr>
              <w:rPr>
                <w:rFonts w:eastAsia="標楷體"/>
                <w:bCs/>
              </w:rPr>
            </w:pPr>
            <w:r w:rsidRPr="002B489F">
              <w:rPr>
                <w:rFonts w:ascii="標楷體" w:eastAsia="標楷體" w:hAnsi="標楷體" w:hint="eastAsia"/>
                <w:bCs/>
              </w:rPr>
              <w:t>4</w:t>
            </w:r>
            <w:r w:rsidR="004252A7" w:rsidRPr="002B489F">
              <w:rPr>
                <w:rFonts w:ascii="標楷體" w:eastAsia="標楷體" w:hAnsi="標楷體"/>
                <w:bCs/>
              </w:rPr>
              <w:t>.</w:t>
            </w:r>
            <w:r w:rsidR="008F72BC" w:rsidRPr="008F72BC">
              <w:rPr>
                <w:rFonts w:ascii="標楷體" w:eastAsia="標楷體" w:hAnsi="標楷體" w:hint="eastAsia"/>
                <w:bCs/>
              </w:rPr>
              <w:t>親子活動</w:t>
            </w:r>
            <w:r w:rsidRPr="002B489F">
              <w:rPr>
                <w:rFonts w:ascii="標楷體" w:eastAsia="標楷體" w:hAnsi="標楷體" w:hint="eastAsia"/>
                <w:bCs/>
              </w:rPr>
              <w:t>實務案例分享</w:t>
            </w:r>
          </w:p>
        </w:tc>
      </w:tr>
      <w:tr w:rsidR="004252A7" w:rsidTr="00F736CE">
        <w:trPr>
          <w:trHeight w:val="223"/>
          <w:jc w:val="center"/>
        </w:trPr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檢核項目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是否符合</w:t>
            </w:r>
          </w:p>
        </w:tc>
      </w:tr>
      <w:tr w:rsidR="004252A7" w:rsidTr="00F736CE">
        <w:trPr>
          <w:trHeight w:val="350"/>
          <w:jc w:val="center"/>
        </w:trPr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是否將科目名稱、上課時數及學分數填入本表</w:t>
            </w:r>
          </w:p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是否將科目概述、教學目標與教學重點填入本表</w:t>
            </w:r>
          </w:p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是否將認知、情意、技能等三項兼顧於教學目標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/>
              </w:rPr>
              <w:sym w:font="Wingdings" w:char="F0FE"/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否</w:t>
            </w:r>
            <w:r>
              <w:rPr>
                <w:rFonts w:eastAsia="標楷體"/>
              </w:rPr>
              <w:sym w:font="Wingdings" w:char="F06F"/>
            </w:r>
          </w:p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/>
              </w:rPr>
              <w:sym w:font="Wingdings" w:char="F0FE"/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否</w:t>
            </w:r>
            <w:r>
              <w:rPr>
                <w:rFonts w:eastAsia="標楷體"/>
              </w:rPr>
              <w:sym w:font="Wingdings" w:char="F06F"/>
            </w:r>
          </w:p>
          <w:p w:rsidR="004252A7" w:rsidRDefault="004252A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是</w:t>
            </w:r>
            <w:r>
              <w:rPr>
                <w:rFonts w:eastAsia="標楷體"/>
              </w:rPr>
              <w:sym w:font="Wingdings" w:char="F0FE"/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否</w:t>
            </w:r>
            <w:r>
              <w:rPr>
                <w:rFonts w:eastAsia="標楷體"/>
              </w:rPr>
              <w:sym w:font="Wingdings" w:char="F06F"/>
            </w:r>
          </w:p>
        </w:tc>
      </w:tr>
    </w:tbl>
    <w:p w:rsidR="00CE3041" w:rsidRPr="004252A7" w:rsidRDefault="00CE3041">
      <w:bookmarkStart w:id="1" w:name="_GoBack"/>
      <w:bookmarkEnd w:id="1"/>
    </w:p>
    <w:sectPr w:rsidR="00CE3041" w:rsidRPr="004252A7" w:rsidSect="00F736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F4967"/>
    <w:multiLevelType w:val="hybridMultilevel"/>
    <w:tmpl w:val="EC004D3E"/>
    <w:lvl w:ilvl="0" w:tplc="1892E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A7"/>
    <w:rsid w:val="000315E9"/>
    <w:rsid w:val="002571ED"/>
    <w:rsid w:val="002B489F"/>
    <w:rsid w:val="00341A69"/>
    <w:rsid w:val="004252A7"/>
    <w:rsid w:val="00781688"/>
    <w:rsid w:val="008F72BC"/>
    <w:rsid w:val="009B1B4B"/>
    <w:rsid w:val="00AA43E9"/>
    <w:rsid w:val="00B45396"/>
    <w:rsid w:val="00B65E0D"/>
    <w:rsid w:val="00C169EE"/>
    <w:rsid w:val="00C31348"/>
    <w:rsid w:val="00CE3041"/>
    <w:rsid w:val="00D21CC5"/>
    <w:rsid w:val="00D97007"/>
    <w:rsid w:val="00E634E0"/>
    <w:rsid w:val="00F736CE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A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252A7"/>
    <w:pPr>
      <w:keepNext/>
      <w:spacing w:before="180" w:after="180" w:line="720" w:lineRule="auto"/>
      <w:outlineLvl w:val="0"/>
    </w:pPr>
    <w:rPr>
      <w:rFonts w:ascii="Cambria" w:hAnsi="Cambria" w:cs="新細明體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252A7"/>
    <w:rPr>
      <w:rFonts w:ascii="Cambria" w:eastAsia="新細明體" w:hAnsi="Cambria" w:cs="新細明體"/>
      <w:b/>
      <w:bCs/>
      <w:kern w:val="52"/>
      <w:sz w:val="52"/>
      <w:szCs w:val="52"/>
    </w:rPr>
  </w:style>
  <w:style w:type="paragraph" w:styleId="a3">
    <w:name w:val="Body Text"/>
    <w:basedOn w:val="a"/>
    <w:link w:val="a4"/>
    <w:semiHidden/>
    <w:unhideWhenUsed/>
    <w:rsid w:val="004252A7"/>
    <w:rPr>
      <w:rFonts w:ascii="標楷體" w:eastAsia="標楷體"/>
      <w:sz w:val="28"/>
      <w:szCs w:val="20"/>
    </w:rPr>
  </w:style>
  <w:style w:type="character" w:customStyle="1" w:styleId="a4">
    <w:name w:val="本文 字元"/>
    <w:basedOn w:val="a0"/>
    <w:link w:val="a3"/>
    <w:semiHidden/>
    <w:rsid w:val="004252A7"/>
    <w:rPr>
      <w:rFonts w:ascii="標楷體" w:eastAsia="標楷體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252A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A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252A7"/>
    <w:pPr>
      <w:keepNext/>
      <w:spacing w:before="180" w:after="180" w:line="720" w:lineRule="auto"/>
      <w:outlineLvl w:val="0"/>
    </w:pPr>
    <w:rPr>
      <w:rFonts w:ascii="Cambria" w:hAnsi="Cambria" w:cs="新細明體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252A7"/>
    <w:rPr>
      <w:rFonts w:ascii="Cambria" w:eastAsia="新細明體" w:hAnsi="Cambria" w:cs="新細明體"/>
      <w:b/>
      <w:bCs/>
      <w:kern w:val="52"/>
      <w:sz w:val="52"/>
      <w:szCs w:val="52"/>
    </w:rPr>
  </w:style>
  <w:style w:type="paragraph" w:styleId="a3">
    <w:name w:val="Body Text"/>
    <w:basedOn w:val="a"/>
    <w:link w:val="a4"/>
    <w:semiHidden/>
    <w:unhideWhenUsed/>
    <w:rsid w:val="004252A7"/>
    <w:rPr>
      <w:rFonts w:ascii="標楷體" w:eastAsia="標楷體"/>
      <w:sz w:val="28"/>
      <w:szCs w:val="20"/>
    </w:rPr>
  </w:style>
  <w:style w:type="character" w:customStyle="1" w:styleId="a4">
    <w:name w:val="本文 字元"/>
    <w:basedOn w:val="a0"/>
    <w:link w:val="a3"/>
    <w:semiHidden/>
    <w:rsid w:val="004252A7"/>
    <w:rPr>
      <w:rFonts w:ascii="標楷體" w:eastAsia="標楷體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252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2018-05-04T01:16:00Z</dcterms:created>
  <dcterms:modified xsi:type="dcterms:W3CDTF">2018-05-08T01:44:00Z</dcterms:modified>
</cp:coreProperties>
</file>